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1"/>
      </w:tblGrid>
      <w:tr w:rsidR="00353020" w:rsidRPr="00AC0FEE" w14:paraId="49D01C02" w14:textId="77777777" w:rsidTr="00477CAC">
        <w:trPr>
          <w:trHeight w:val="848"/>
        </w:trPr>
        <w:tc>
          <w:tcPr>
            <w:tcW w:w="2500" w:type="pct"/>
          </w:tcPr>
          <w:p w14:paraId="0AB7228D" w14:textId="3796D2AC" w:rsidR="00353020" w:rsidRPr="00AC0FEE" w:rsidRDefault="00353020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Приложение № 5.9</w:t>
            </w:r>
          </w:p>
          <w:p w14:paraId="2EB52509" w14:textId="77777777" w:rsidR="00353020" w:rsidRPr="00AC0FEE" w:rsidRDefault="00353020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8B61" w14:textId="77777777" w:rsidR="00353020" w:rsidRPr="00AC0FEE" w:rsidRDefault="00353020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к Договору № __________</w:t>
            </w:r>
          </w:p>
          <w:p w14:paraId="0AA20286" w14:textId="77777777" w:rsidR="00353020" w:rsidRPr="00AC0FEE" w:rsidRDefault="00353020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от «____»_________20__г.</w:t>
            </w:r>
          </w:p>
        </w:tc>
        <w:tc>
          <w:tcPr>
            <w:tcW w:w="2500" w:type="pct"/>
          </w:tcPr>
          <w:p w14:paraId="044792F1" w14:textId="305E84D3" w:rsidR="00353020" w:rsidRPr="00AC0FEE" w:rsidRDefault="00353020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Appendix No. 5.9</w:t>
            </w:r>
          </w:p>
          <w:p w14:paraId="48DCED3C" w14:textId="77777777" w:rsidR="00353020" w:rsidRPr="00AC0FEE" w:rsidRDefault="00353020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E85EDC9" w14:textId="77777777" w:rsidR="00353020" w:rsidRPr="00AC0FEE" w:rsidRDefault="00353020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r w:rsidRPr="00AC0FEE">
              <w:rPr>
                <w:rFonts w:ascii="Times New Roman" w:hAnsi="Times New Roman" w:cs="Times New Roman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No. ____________</w:t>
            </w:r>
          </w:p>
          <w:p w14:paraId="530033CD" w14:textId="77777777" w:rsidR="00353020" w:rsidRPr="00AC0FEE" w:rsidRDefault="00353020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dd. "__"_________20__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4E24F54" w14:textId="63731E97" w:rsidR="00233472" w:rsidRPr="00AC0FEE" w:rsidRDefault="00233472">
      <w:pPr>
        <w:rPr>
          <w:rFonts w:ascii="Times New Roman" w:hAnsi="Times New Roman" w:cs="Times New Roman"/>
        </w:rPr>
      </w:pPr>
    </w:p>
    <w:p w14:paraId="52697CCB" w14:textId="77777777" w:rsidR="00233472" w:rsidRPr="00AC0FEE" w:rsidRDefault="00233472">
      <w:pPr>
        <w:rPr>
          <w:rFonts w:ascii="Times New Roman" w:hAnsi="Times New Roman" w:cs="Times New Roman"/>
        </w:rPr>
      </w:pPr>
    </w:p>
    <w:p w14:paraId="148F371B" w14:textId="77777777" w:rsidR="00233472" w:rsidRPr="00AC0FEE" w:rsidRDefault="00233472">
      <w:pPr>
        <w:rPr>
          <w:rFonts w:ascii="Times New Roman" w:hAnsi="Times New Roman" w:cs="Times New Roman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1"/>
        <w:gridCol w:w="5020"/>
      </w:tblGrid>
      <w:tr w:rsidR="00F65A31" w:rsidRPr="00AC0FEE" w14:paraId="41CC34F0" w14:textId="77777777" w:rsidTr="00233472">
        <w:tc>
          <w:tcPr>
            <w:tcW w:w="2470" w:type="pct"/>
          </w:tcPr>
          <w:p w14:paraId="160093F8" w14:textId="7714A35C" w:rsidR="00F65A31" w:rsidRPr="00AC0FEE" w:rsidRDefault="00AE4F47" w:rsidP="00FB4C9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НЕЗАВИСИМАЯ</w:t>
            </w:r>
            <w:r w:rsidR="00F65A31"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ГАРАНТИЯ ИСПОЛНЕНИЯ </w:t>
            </w:r>
            <w:r w:rsidR="00C36D18"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ОБЯЗАТЕЛЬСТВ ПО ДОГОВОРУ</w:t>
            </w:r>
          </w:p>
        </w:tc>
        <w:tc>
          <w:tcPr>
            <w:tcW w:w="2530" w:type="pct"/>
          </w:tcPr>
          <w:p w14:paraId="2F393C54" w14:textId="29922697" w:rsidR="00F65A31" w:rsidRPr="00AC0FEE" w:rsidRDefault="00AE4F47" w:rsidP="007A377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INDEPENDENT</w:t>
            </w:r>
            <w:r w:rsidR="007A3772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CONTRACT</w:t>
            </w:r>
            <w:r w:rsidR="00345951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A3772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PERFORMANCE </w:t>
            </w:r>
            <w:r w:rsidR="00E128B3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</w:t>
            </w:r>
            <w:r w:rsidR="005D7B04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</w:t>
            </w:r>
            <w:r w:rsidR="00E128B3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ARANTEE</w:t>
            </w:r>
            <w:r w:rsidR="00345951"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65A31" w:rsidRPr="00AC0FEE" w14:paraId="6ACF7D4D" w14:textId="77777777" w:rsidTr="00233472">
        <w:tc>
          <w:tcPr>
            <w:tcW w:w="2470" w:type="pct"/>
          </w:tcPr>
          <w:p w14:paraId="5217AD88" w14:textId="77777777" w:rsidR="00F65A31" w:rsidRPr="00AC0FEE" w:rsidRDefault="00F65A31" w:rsidP="00FB4C9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530" w:type="pct"/>
          </w:tcPr>
          <w:p w14:paraId="71692C25" w14:textId="77777777" w:rsidR="00F65A31" w:rsidRPr="00AC0FEE" w:rsidRDefault="00F65A31" w:rsidP="00C27A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65A31" w:rsidRPr="00AC0FEE" w14:paraId="3E58D79A" w14:textId="77777777" w:rsidTr="00233472">
        <w:tc>
          <w:tcPr>
            <w:tcW w:w="2470" w:type="pct"/>
          </w:tcPr>
          <w:p w14:paraId="3506E889" w14:textId="77777777" w:rsidR="00F65A31" w:rsidRPr="00AC0FEE" w:rsidRDefault="00F65A31" w:rsidP="00DA78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г._______________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«___»_______20___г.</w:t>
            </w:r>
          </w:p>
        </w:tc>
        <w:tc>
          <w:tcPr>
            <w:tcW w:w="2530" w:type="pct"/>
          </w:tcPr>
          <w:p w14:paraId="6513A975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"___"_______20___</w:t>
            </w:r>
          </w:p>
        </w:tc>
      </w:tr>
      <w:tr w:rsidR="00F65A31" w:rsidRPr="00AC0FEE" w14:paraId="22DDDC79" w14:textId="77777777" w:rsidTr="00233472">
        <w:tc>
          <w:tcPr>
            <w:tcW w:w="2470" w:type="pct"/>
          </w:tcPr>
          <w:p w14:paraId="71541093" w14:textId="77777777" w:rsidR="00F65A31" w:rsidRPr="00AC0FEE" w:rsidRDefault="00F65A31" w:rsidP="00FB4C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_______________________________________,</w:t>
            </w:r>
          </w:p>
        </w:tc>
        <w:tc>
          <w:tcPr>
            <w:tcW w:w="2530" w:type="pct"/>
          </w:tcPr>
          <w:p w14:paraId="410CCB3E" w14:textId="77777777" w:rsidR="00F65A31" w:rsidRPr="00AC0FEE" w:rsidRDefault="00F65A31" w:rsidP="00F65A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____________________________________,</w:t>
            </w:r>
          </w:p>
        </w:tc>
      </w:tr>
      <w:tr w:rsidR="00F65A31" w:rsidRPr="00AC0FEE" w14:paraId="705D81C2" w14:textId="77777777" w:rsidTr="00233472">
        <w:tc>
          <w:tcPr>
            <w:tcW w:w="2470" w:type="pct"/>
          </w:tcPr>
          <w:p w14:paraId="345FC45B" w14:textId="1940B9E0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указывается организационно-правовая форма и полное фирменное наименование банка, адрес, место нахождения, ИНН, ОГРН, БИК)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именуемое в дальнейшем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«Гарант»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действующее на основании ________, в лице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___________________________________,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на основании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_____________________,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по просьбе _____________ (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указывается наименование Субподрядчика по Договору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(место нахождения:</w:t>
            </w:r>
            <w:r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_______________;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адрес: ________, ИНН/КПП </w:t>
            </w:r>
            <w:r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_________/______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ОГРН </w:t>
            </w:r>
            <w:r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____________________),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именуемого в дальнейшем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«Принципал»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, дает в пользу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) (адрес: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, ИНН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, КПП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,ОГРН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именуемого в дальнейшем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«Бенефициар»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, следующее обязательство:</w:t>
            </w:r>
          </w:p>
        </w:tc>
        <w:tc>
          <w:tcPr>
            <w:tcW w:w="2530" w:type="pct"/>
          </w:tcPr>
          <w:p w14:paraId="58FCABF3" w14:textId="40D0949E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organizational and legal form and full corporate name of the bank, registered address, location address, INN, OGRN, BIK shall be specified) 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hereinafter referred to as the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Guarantor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acting under the ________, represented by ________________________________________, acting under ________________________, at the request of _____________ (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Contractor's name according to the </w:t>
            </w:r>
            <w:r w:rsidR="005C3798"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shall be specified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(location address: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_______________;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the registered address: ________, INN/KPP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_________/______</w:t>
            </w:r>
            <w:r w:rsidRPr="00AC0FE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OGRN 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____________________), hereinafter referred to as the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Principal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undertakes the following obligation in favor of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(registered address: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INN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KPP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OGRN </w:t>
            </w:r>
            <w:r w:rsidR="0086546C" w:rsidRPr="00AC0FEE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hereinafter referred to as the 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Beneficiary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F65A31" w:rsidRPr="00AC0FEE" w14:paraId="5C189DFD" w14:textId="77777777" w:rsidTr="00233472">
        <w:tc>
          <w:tcPr>
            <w:tcW w:w="2470" w:type="pct"/>
          </w:tcPr>
          <w:p w14:paraId="4E47F2AD" w14:textId="4EE6F9A1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1. В случае неисполнения или ненадлежащего исполнения </w:t>
            </w:r>
            <w:r w:rsidR="00FD4DA6" w:rsidRPr="00AC0FEE">
              <w:rPr>
                <w:rFonts w:ascii="Times New Roman" w:hAnsi="Times New Roman" w:cs="Times New Roman"/>
                <w:sz w:val="24"/>
                <w:szCs w:val="24"/>
              </w:rPr>
              <w:t>Принципалом обязательств,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предусмотренных Договором (наименование договора, номер, дата договора)</w:t>
            </w:r>
            <w:r w:rsidRPr="00AC0F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заключенному между Принципалом и Бенефициаром (далее – Договор), Гарант уплачивает Бенефициару денежную сумму, указанную в требовании Бенефициара, в порядке и на условиях, предусмотренных настоящей гарантией.</w:t>
            </w:r>
          </w:p>
        </w:tc>
        <w:tc>
          <w:tcPr>
            <w:tcW w:w="2530" w:type="pct"/>
          </w:tcPr>
          <w:p w14:paraId="3935B2C9" w14:textId="03C09DC2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In the event of Principal's failure to perform or undue performance of obligations stipulated by the </w:t>
            </w:r>
            <w:r w:rsidR="005C3798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(the </w:t>
            </w:r>
            <w:r w:rsidR="005C3798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title, number, date of </w:t>
            </w:r>
            <w:r w:rsidR="005C3798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signed between the Principal and the Beneficiary (hereinafter referred to as the </w:t>
            </w:r>
            <w:r w:rsidR="005C3798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the Guarantor shall pay the Beneficiary the amount specified in the Beneficiary's request according to the procedure and on terms stipulated herein.</w:t>
            </w:r>
          </w:p>
        </w:tc>
      </w:tr>
      <w:tr w:rsidR="00F65A31" w:rsidRPr="00AC0FEE" w14:paraId="16D7ECB8" w14:textId="77777777" w:rsidTr="00233472">
        <w:tc>
          <w:tcPr>
            <w:tcW w:w="2470" w:type="pct"/>
          </w:tcPr>
          <w:p w14:paraId="3771CC00" w14:textId="22CA69AD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2. Требование Бенефициара об уплате Гарантом денежной суммы по настоящей гарантии должно быть представлено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форме.</w:t>
            </w:r>
          </w:p>
        </w:tc>
        <w:tc>
          <w:tcPr>
            <w:tcW w:w="2530" w:type="pct"/>
          </w:tcPr>
          <w:p w14:paraId="23ABF4B8" w14:textId="4F62D93F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2. Beneficiary's request to the Guarantor to pay the amount under this guarantee shall be provided in writing.</w:t>
            </w:r>
          </w:p>
        </w:tc>
      </w:tr>
      <w:tr w:rsidR="00F65A31" w:rsidRPr="00AC0FEE" w14:paraId="5A94E5C4" w14:textId="77777777" w:rsidTr="00233472">
        <w:tc>
          <w:tcPr>
            <w:tcW w:w="2470" w:type="pct"/>
          </w:tcPr>
          <w:p w14:paraId="74A11952" w14:textId="1515FD19" w:rsidR="00F65A31" w:rsidRPr="00AC0FEE" w:rsidRDefault="00F65A31" w:rsidP="00FB4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требовании Бенефициар должен указать обстоятельства, наступление которых влечет выплату по </w:t>
            </w:r>
            <w:r w:rsidR="00A25243" w:rsidRPr="00AC0FEE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гарантии. Требование должно быть подписано уполномоченным лицом Бенефициара и заверено его печатью.</w:t>
            </w:r>
          </w:p>
        </w:tc>
        <w:tc>
          <w:tcPr>
            <w:tcW w:w="2530" w:type="pct"/>
          </w:tcPr>
          <w:p w14:paraId="63554DC2" w14:textId="74165B00" w:rsidR="00F65A31" w:rsidRPr="00AC0FEE" w:rsidRDefault="00F65A31" w:rsidP="00C27A7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the request the Beneficiary shall specify the circumstances the occurrence of which entails payment under the </w:t>
            </w:r>
            <w:r w:rsidR="00A25243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independent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guarantee. The request shall be signed by the authorized person of the Beneficiary and verified by its stamp.</w:t>
            </w:r>
          </w:p>
        </w:tc>
      </w:tr>
      <w:tr w:rsidR="00F65A31" w:rsidRPr="00AC0FEE" w14:paraId="4FC9DF66" w14:textId="77777777" w:rsidTr="00233472">
        <w:tc>
          <w:tcPr>
            <w:tcW w:w="2470" w:type="pct"/>
          </w:tcPr>
          <w:p w14:paraId="1D3F6553" w14:textId="77777777" w:rsidR="00F65A31" w:rsidRPr="00AC0FEE" w:rsidRDefault="00F65A31" w:rsidP="00DA78A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3. Обязательство Гаранта перед Бенефициаром ограничивается предельной суммой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(____________________________)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2530" w:type="pct"/>
          </w:tcPr>
          <w:p w14:paraId="241EE1D1" w14:textId="77777777" w:rsidR="00F65A31" w:rsidRPr="00AC0FEE" w:rsidRDefault="00F65A31" w:rsidP="00F65A3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The Guarantor's obligation to the Beneficiary is limited by the ceiling amount of  _____________ (_________________) rubles.</w:t>
            </w:r>
          </w:p>
        </w:tc>
      </w:tr>
      <w:tr w:rsidR="00F65A31" w:rsidRPr="00AC0FEE" w14:paraId="1040BE16" w14:textId="77777777" w:rsidTr="00233472">
        <w:tc>
          <w:tcPr>
            <w:tcW w:w="2470" w:type="pct"/>
          </w:tcPr>
          <w:p w14:paraId="0E8C290B" w14:textId="312FCE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4. Платеж будет осуществлен Гарантом в течение 5 (Пяти) рабочих дней с момента получения письменного требования Бенефициара в соответствии с п.2 настоящей </w:t>
            </w:r>
            <w:r w:rsidR="00A25243" w:rsidRPr="00AC0FEE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гарантии.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банка, обслуживающего Бенефициара.</w:t>
            </w:r>
          </w:p>
        </w:tc>
        <w:tc>
          <w:tcPr>
            <w:tcW w:w="2530" w:type="pct"/>
          </w:tcPr>
          <w:p w14:paraId="320F4E6F" w14:textId="121071E4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The payment shall be made by the Guarantor within 5 (Five) business days since the receipt of the written request of the Beneficiary in accordance with item 2 hereof. The Guarantor's obligation to pay the guarantee amount shall be deemed duly performed upon entry of the funds to the correspondent account of the bank servicing the Beneficiary.</w:t>
            </w:r>
          </w:p>
        </w:tc>
      </w:tr>
      <w:tr w:rsidR="00F65A31" w:rsidRPr="00AC0FEE" w14:paraId="085C3015" w14:textId="77777777" w:rsidTr="00233472">
        <w:tc>
          <w:tcPr>
            <w:tcW w:w="2470" w:type="pct"/>
          </w:tcPr>
          <w:p w14:paraId="1EC90997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5. Обязательство Гаранта перед Бенефициаром по гарантии прекращается:</w:t>
            </w:r>
          </w:p>
        </w:tc>
        <w:tc>
          <w:tcPr>
            <w:tcW w:w="2530" w:type="pct"/>
          </w:tcPr>
          <w:p w14:paraId="2181B728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The Guarantor's obligation to the Beneficiary under the guarantee shall be terminated:</w:t>
            </w:r>
          </w:p>
        </w:tc>
      </w:tr>
      <w:tr w:rsidR="00F65A31" w:rsidRPr="00AC0FEE" w14:paraId="3B0284F4" w14:textId="77777777" w:rsidTr="00233472">
        <w:tc>
          <w:tcPr>
            <w:tcW w:w="2470" w:type="pct"/>
          </w:tcPr>
          <w:p w14:paraId="53AD5218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платой Бенефициару суммы, на которую выдана гарантия;</w:t>
            </w:r>
          </w:p>
        </w:tc>
        <w:tc>
          <w:tcPr>
            <w:tcW w:w="2530" w:type="pct"/>
          </w:tcPr>
          <w:p w14:paraId="3B3352F6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5.1. by payment to the Beneficiary of the amount, the guarantee was issued for;</w:t>
            </w:r>
          </w:p>
        </w:tc>
      </w:tr>
      <w:tr w:rsidR="00F65A31" w:rsidRPr="00AC0FEE" w14:paraId="11C1D3C7" w14:textId="77777777" w:rsidTr="00233472">
        <w:tc>
          <w:tcPr>
            <w:tcW w:w="2470" w:type="pct"/>
          </w:tcPr>
          <w:p w14:paraId="6AB35975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кончанием определенного в гарантии срока, на который она выдана;</w:t>
            </w:r>
          </w:p>
        </w:tc>
        <w:tc>
          <w:tcPr>
            <w:tcW w:w="2530" w:type="pct"/>
          </w:tcPr>
          <w:p w14:paraId="7D7BCF04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 by expiry of the period specified in the guarantee, which it was issued for;</w:t>
            </w:r>
          </w:p>
        </w:tc>
      </w:tr>
      <w:tr w:rsidR="00F65A31" w:rsidRPr="00AC0FEE" w14:paraId="3B3011ED" w14:textId="77777777" w:rsidTr="00233472">
        <w:tc>
          <w:tcPr>
            <w:tcW w:w="2470" w:type="pct"/>
          </w:tcPr>
          <w:p w14:paraId="53E62E91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следствие отказа Бенефициара от своих прав по гарантии;</w:t>
            </w:r>
          </w:p>
        </w:tc>
        <w:tc>
          <w:tcPr>
            <w:tcW w:w="2530" w:type="pct"/>
          </w:tcPr>
          <w:p w14:paraId="40955022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5.3. due to Beneficiary's waiver of its rights under the guarantee;</w:t>
            </w:r>
          </w:p>
        </w:tc>
      </w:tr>
      <w:tr w:rsidR="00F65A31" w:rsidRPr="00AC0FEE" w14:paraId="4ED05923" w14:textId="77777777" w:rsidTr="00233472">
        <w:tc>
          <w:tcPr>
            <w:tcW w:w="2470" w:type="pct"/>
          </w:tcPr>
          <w:p w14:paraId="3E2C8851" w14:textId="77777777" w:rsidR="00F65A31" w:rsidRPr="00AC0FEE" w:rsidRDefault="00F65A31" w:rsidP="00FB4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5.4. по соглашению Гаранта с Бенефициаром о прекращении этого обязательства.</w:t>
            </w:r>
          </w:p>
        </w:tc>
        <w:tc>
          <w:tcPr>
            <w:tcW w:w="2530" w:type="pct"/>
          </w:tcPr>
          <w:p w14:paraId="4D764F63" w14:textId="75363E84" w:rsidR="00F65A31" w:rsidRPr="00AC0FEE" w:rsidRDefault="00F65A31" w:rsidP="00C27A7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5.4. by </w:t>
            </w:r>
            <w:r w:rsidR="005C3798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Contract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the Guarantor with the Beneficiary upon termination of this obligation.</w:t>
            </w:r>
          </w:p>
        </w:tc>
      </w:tr>
      <w:tr w:rsidR="00F65A31" w:rsidRPr="00AC0FEE" w14:paraId="1BC5AF78" w14:textId="77777777" w:rsidTr="00233472">
        <w:tc>
          <w:tcPr>
            <w:tcW w:w="2470" w:type="pct"/>
          </w:tcPr>
          <w:p w14:paraId="29F87B31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Обязательство Гаранта перед Бенефициаром по основаниям, указанным в подпунктах 5.3. и 5.4. настоящей гарантии, прекращается при условии возврата Гаранту выданной им настоящей гарантии.</w:t>
            </w:r>
          </w:p>
        </w:tc>
        <w:tc>
          <w:tcPr>
            <w:tcW w:w="2530" w:type="pct"/>
          </w:tcPr>
          <w:p w14:paraId="3C9ADAB9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Guarantor's obligation to the Beneficiary under the grounds specified in sub-clauses 5.3. and 5.4. hereof, shall terminate subject to return of the issued guarantee to the Guarantor.</w:t>
            </w:r>
          </w:p>
        </w:tc>
      </w:tr>
      <w:tr w:rsidR="00F65A31" w:rsidRPr="00AC0FEE" w14:paraId="26053A71" w14:textId="77777777" w:rsidTr="00233472">
        <w:tc>
          <w:tcPr>
            <w:tcW w:w="2470" w:type="pct"/>
          </w:tcPr>
          <w:p w14:paraId="09E95448" w14:textId="1BEDF652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6. Настоящая гарантия вступает в силу со дня ее выдачи и действует по ___________________ включительно.</w:t>
            </w:r>
          </w:p>
        </w:tc>
        <w:tc>
          <w:tcPr>
            <w:tcW w:w="2530" w:type="pct"/>
          </w:tcPr>
          <w:p w14:paraId="5752FEC9" w14:textId="41287F76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This guarantee shall become effective on the day of its issuance and is valid through __________________.</w:t>
            </w:r>
          </w:p>
        </w:tc>
      </w:tr>
      <w:tr w:rsidR="00F65A31" w:rsidRPr="00AC0FEE" w14:paraId="0A20D9F0" w14:textId="77777777" w:rsidTr="00233472">
        <w:tc>
          <w:tcPr>
            <w:tcW w:w="2470" w:type="pct"/>
          </w:tcPr>
          <w:p w14:paraId="319FB73A" w14:textId="0FC54740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7. Настоящая </w:t>
            </w:r>
            <w:r w:rsidR="00A25243" w:rsidRPr="00AC0FEE">
              <w:rPr>
                <w:rFonts w:ascii="Times New Roman" w:hAnsi="Times New Roman" w:cs="Times New Roman"/>
                <w:sz w:val="24"/>
                <w:szCs w:val="24"/>
              </w:rPr>
              <w:t>независимая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гарантия является безотзывной и не может быть отозвана Гарантом.</w:t>
            </w:r>
          </w:p>
        </w:tc>
        <w:tc>
          <w:tcPr>
            <w:tcW w:w="2530" w:type="pct"/>
          </w:tcPr>
          <w:p w14:paraId="5744EC0F" w14:textId="48906C1E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This </w:t>
            </w:r>
            <w:r w:rsidR="00A25243"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independent 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guarantee is irrevocable and may not be withdrawn by the Guarantor.</w:t>
            </w:r>
          </w:p>
        </w:tc>
      </w:tr>
      <w:tr w:rsidR="00F65A31" w:rsidRPr="00AC0FEE" w14:paraId="3FECA29E" w14:textId="77777777" w:rsidTr="00233472">
        <w:tc>
          <w:tcPr>
            <w:tcW w:w="2470" w:type="pct"/>
          </w:tcPr>
          <w:p w14:paraId="2955818A" w14:textId="6790840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8. Требования по настоящей гарантии могут быть предъявлены по выбору Бенефициара: по месту нахождения Гаранта: __________________________________, отправкой по почтовому адресу Гаранта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____________________________________.</w:t>
            </w:r>
          </w:p>
        </w:tc>
        <w:tc>
          <w:tcPr>
            <w:tcW w:w="2530" w:type="pct"/>
          </w:tcPr>
          <w:p w14:paraId="50574B32" w14:textId="7ED5A0A6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 Requests under the present guarantee may be presented at the Beneficiary's option: at the Guarantor's location: ________________________________, by sending to the Guarantor's mail address: ____________________________________ o.</w:t>
            </w:r>
          </w:p>
        </w:tc>
      </w:tr>
      <w:tr w:rsidR="00F65A31" w:rsidRPr="00AC0FEE" w14:paraId="6CCC860C" w14:textId="77777777" w:rsidTr="00233472">
        <w:tc>
          <w:tcPr>
            <w:tcW w:w="2470" w:type="pct"/>
          </w:tcPr>
          <w:p w14:paraId="74275EFD" w14:textId="77777777" w:rsidR="00F65A31" w:rsidRPr="00AC0FEE" w:rsidRDefault="00F65A31" w:rsidP="00FB4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9. Гарант обязуется заранее уведомлять Бенефициара об изменении своего места нахождения и почтового адреса.</w:t>
            </w:r>
          </w:p>
        </w:tc>
        <w:tc>
          <w:tcPr>
            <w:tcW w:w="2530" w:type="pct"/>
          </w:tcPr>
          <w:p w14:paraId="2573F6B7" w14:textId="77777777" w:rsidR="00F65A31" w:rsidRPr="00AC0FEE" w:rsidRDefault="00F65A31" w:rsidP="00C27A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The Guarantor shall notify the Beneficiary in advance of changes in its location and mail address.</w:t>
            </w:r>
          </w:p>
        </w:tc>
      </w:tr>
      <w:tr w:rsidR="00F65A31" w:rsidRPr="00AC0FEE" w14:paraId="69B9AF19" w14:textId="77777777" w:rsidTr="00233472">
        <w:tc>
          <w:tcPr>
            <w:tcW w:w="2470" w:type="pct"/>
          </w:tcPr>
          <w:p w14:paraId="7D3F63B5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C0FE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Споры по настоящей гарантии подлежат </w:t>
            </w:r>
            <w:r w:rsidRPr="00AC0FE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рассмотрению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в Арбитражном суде</w:t>
            </w:r>
            <w:r w:rsidRPr="00AC0F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Нижегородской области. Настоящая гарантия регулируется материальным правом Российской Федерации.</w:t>
            </w:r>
          </w:p>
        </w:tc>
        <w:tc>
          <w:tcPr>
            <w:tcW w:w="2530" w:type="pct"/>
          </w:tcPr>
          <w:p w14:paraId="03E0FF95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10. Disputes under this guarantee shall be </w:t>
            </w:r>
            <w:r w:rsidRPr="00AC0F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adjudicated in the Arbitration Court of Nizhny Novgorod region. This guarantee shall be governed by the substantive law of the Russian Federation.</w:t>
            </w:r>
          </w:p>
        </w:tc>
      </w:tr>
      <w:tr w:rsidR="00F65A31" w:rsidRPr="00AC0FEE" w14:paraId="1BBA74CC" w14:textId="77777777" w:rsidTr="00233472">
        <w:tc>
          <w:tcPr>
            <w:tcW w:w="2470" w:type="pct"/>
          </w:tcPr>
          <w:p w14:paraId="137F4639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Подписано и скреплено круглой печатью Гаранта ______ числа ________ месяца 20__ года.</w:t>
            </w:r>
          </w:p>
        </w:tc>
        <w:tc>
          <w:tcPr>
            <w:tcW w:w="2530" w:type="pct"/>
          </w:tcPr>
          <w:p w14:paraId="14B5C104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Signed and sealed with the Guarantor's corporate seal on ______date ________ month  20__ .</w:t>
            </w:r>
          </w:p>
        </w:tc>
      </w:tr>
      <w:tr w:rsidR="00F65A31" w:rsidRPr="00AC0FEE" w14:paraId="58F6AAA6" w14:textId="77777777" w:rsidTr="00233472">
        <w:tc>
          <w:tcPr>
            <w:tcW w:w="2470" w:type="pct"/>
          </w:tcPr>
          <w:p w14:paraId="5B1F6E61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530" w:type="pct"/>
          </w:tcPr>
          <w:p w14:paraId="5FDA68E3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F65A31" w:rsidRPr="00AC0FEE" w14:paraId="3E7F96E2" w14:textId="77777777" w:rsidTr="00233472">
        <w:tc>
          <w:tcPr>
            <w:tcW w:w="2470" w:type="pct"/>
          </w:tcPr>
          <w:p w14:paraId="09FD8883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30" w:type="pct"/>
          </w:tcPr>
          <w:p w14:paraId="5E6AB3C6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65A31" w:rsidRPr="00AC0FEE" w14:paraId="34422ED3" w14:textId="77777777" w:rsidTr="00233472">
        <w:tc>
          <w:tcPr>
            <w:tcW w:w="2470" w:type="pct"/>
          </w:tcPr>
          <w:p w14:paraId="3FCC41C8" w14:textId="77777777" w:rsidR="00F65A31" w:rsidRPr="00AC0FEE" w:rsidRDefault="00F65A31" w:rsidP="00FB4C97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2530" w:type="pct"/>
          </w:tcPr>
          <w:p w14:paraId="1A045BCB" w14:textId="77777777" w:rsidR="00F65A31" w:rsidRPr="00AC0FEE" w:rsidRDefault="00F65A31" w:rsidP="00C27A7D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F65A31" w:rsidRPr="00AC0FEE" w14:paraId="6EF22C55" w14:textId="77777777" w:rsidTr="00233472">
        <w:tc>
          <w:tcPr>
            <w:tcW w:w="2470" w:type="pct"/>
          </w:tcPr>
          <w:p w14:paraId="6A0B1158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Подписи уполномоченных лиц</w:t>
            </w:r>
          </w:p>
        </w:tc>
        <w:tc>
          <w:tcPr>
            <w:tcW w:w="2530" w:type="pct"/>
          </w:tcPr>
          <w:p w14:paraId="45A53BC1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  <w:lang w:val="en-US"/>
              </w:rPr>
            </w:pPr>
            <w:r w:rsidRPr="00AC0FEE">
              <w:rPr>
                <w:rFonts w:ascii="Times New Roman" w:hAnsi="Times New Roman" w:cs="Times New Roman"/>
                <w:i/>
                <w:snapToGrid w:val="0"/>
                <w:sz w:val="24"/>
                <w:szCs w:val="24"/>
                <w:lang w:val="en-US"/>
              </w:rPr>
              <w:t>Signatures of the authorized persons</w:t>
            </w:r>
          </w:p>
        </w:tc>
      </w:tr>
      <w:tr w:rsidR="00F65A31" w:rsidRPr="00AC0FEE" w14:paraId="541DBCEB" w14:textId="77777777" w:rsidTr="00233472">
        <w:tc>
          <w:tcPr>
            <w:tcW w:w="2470" w:type="pct"/>
          </w:tcPr>
          <w:p w14:paraId="5B9BB52F" w14:textId="77777777" w:rsidR="00F65A31" w:rsidRPr="00AC0FEE" w:rsidRDefault="00F65A31" w:rsidP="00FB4C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(печать банка)</w:t>
            </w:r>
          </w:p>
        </w:tc>
        <w:tc>
          <w:tcPr>
            <w:tcW w:w="2530" w:type="pct"/>
          </w:tcPr>
          <w:p w14:paraId="7F82B319" w14:textId="77777777" w:rsidR="00F65A31" w:rsidRPr="00AC0FEE" w:rsidRDefault="00F65A31" w:rsidP="00C27A7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seal</w:t>
            </w:r>
            <w:proofErr w:type="spellEnd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proofErr w:type="spellEnd"/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5A31" w:rsidRPr="00AC0FEE" w14:paraId="581FCD76" w14:textId="77777777" w:rsidTr="00233472">
        <w:tc>
          <w:tcPr>
            <w:tcW w:w="2470" w:type="pct"/>
          </w:tcPr>
          <w:p w14:paraId="13E56083" w14:textId="77777777" w:rsidR="00F65A31" w:rsidRPr="00AC0FEE" w:rsidRDefault="00F65A31" w:rsidP="00FB4C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  <w:tc>
          <w:tcPr>
            <w:tcW w:w="2530" w:type="pct"/>
          </w:tcPr>
          <w:p w14:paraId="61B42C99" w14:textId="77777777" w:rsidR="00F65A31" w:rsidRPr="00AC0FEE" w:rsidRDefault="00F65A31" w:rsidP="00C27A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</w:pPr>
          </w:p>
        </w:tc>
      </w:tr>
      <w:tr w:rsidR="00F65A31" w:rsidRPr="00AC0FEE" w14:paraId="3B6E67E1" w14:textId="77777777" w:rsidTr="00233472">
        <w:tc>
          <w:tcPr>
            <w:tcW w:w="2470" w:type="pct"/>
          </w:tcPr>
          <w:p w14:paraId="571A0693" w14:textId="77777777" w:rsidR="00F65A31" w:rsidRPr="00AC0FEE" w:rsidRDefault="00F65A31" w:rsidP="00DA78A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Место печати </w:t>
            </w:r>
            <w:r w:rsidRPr="00AC0FE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</w:tc>
        <w:tc>
          <w:tcPr>
            <w:tcW w:w="2530" w:type="pct"/>
          </w:tcPr>
          <w:p w14:paraId="1C7B2606" w14:textId="77777777" w:rsidR="00F65A31" w:rsidRPr="00AC0FEE" w:rsidRDefault="00F65A31" w:rsidP="00C27A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FEE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L.S.            _________________________________</w:t>
            </w:r>
          </w:p>
        </w:tc>
      </w:tr>
      <w:tr w:rsidR="00F65A31" w:rsidRPr="00AC0FEE" w14:paraId="19AD727E" w14:textId="77777777" w:rsidTr="00233472">
        <w:tc>
          <w:tcPr>
            <w:tcW w:w="2470" w:type="pct"/>
          </w:tcPr>
          <w:p w14:paraId="119FBAFE" w14:textId="77777777" w:rsidR="00F65A31" w:rsidRPr="00AC0FEE" w:rsidRDefault="00F65A31" w:rsidP="00FB4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40951" w14:textId="07FD0B1B" w:rsidR="00233472" w:rsidRPr="00AC0FEE" w:rsidRDefault="00233472" w:rsidP="00FB4C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pct"/>
          </w:tcPr>
          <w:p w14:paraId="6B363573" w14:textId="77777777" w:rsidR="00F65A31" w:rsidRPr="00AC0FEE" w:rsidRDefault="00F65A31" w:rsidP="00C27A7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9526C1" w14:textId="77777777" w:rsidR="00233472" w:rsidRPr="00AC0FEE" w:rsidRDefault="00233472" w:rsidP="00233472">
      <w:pPr>
        <w:jc w:val="center"/>
        <w:rPr>
          <w:rFonts w:ascii="Times New Roman" w:hAnsi="Times New Roman" w:cs="Times New Roman"/>
          <w:lang w:val="en-US"/>
        </w:rPr>
      </w:pPr>
      <w:r w:rsidRPr="00AC0FEE">
        <w:rPr>
          <w:rFonts w:ascii="Times New Roman" w:hAnsi="Times New Roman" w:cs="Times New Roman"/>
          <w:b/>
          <w:lang w:val="en-US"/>
        </w:rPr>
        <w:t xml:space="preserve">ФОРМА УТВЕРЖДЕНА/THE FORM </w:t>
      </w:r>
      <w:proofErr w:type="gramStart"/>
      <w:r w:rsidRPr="00AC0FEE">
        <w:rPr>
          <w:rFonts w:ascii="Times New Roman" w:hAnsi="Times New Roman" w:cs="Times New Roman"/>
          <w:b/>
          <w:lang w:val="en-US"/>
        </w:rPr>
        <w:t>IS APPROVED</w:t>
      </w:r>
      <w:proofErr w:type="gramEnd"/>
      <w:r w:rsidRPr="00AC0FEE">
        <w:rPr>
          <w:rFonts w:ascii="Times New Roman" w:hAnsi="Times New Roman" w:cs="Times New Roman"/>
          <w:b/>
          <w:lang w:val="en-US"/>
        </w:rPr>
        <w:t xml:space="preserve"> BY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5175"/>
      </w:tblGrid>
      <w:tr w:rsidR="00233472" w:rsidRPr="00AC0FEE" w14:paraId="6E798D5A" w14:textId="77777777" w:rsidTr="00477CAC">
        <w:tc>
          <w:tcPr>
            <w:tcW w:w="4678" w:type="dxa"/>
          </w:tcPr>
          <w:p w14:paraId="14FC7DC7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3571EF98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6F016BD0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0FEE">
              <w:rPr>
                <w:rFonts w:ascii="Times New Roman" w:hAnsi="Times New Roman" w:cs="Times New Roman"/>
                <w:b/>
                <w:bCs/>
              </w:rPr>
              <w:t>BUYER</w:t>
            </w:r>
            <w:r w:rsidRPr="00AC0FEE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AC0FEE">
              <w:rPr>
                <w:rFonts w:ascii="Times New Roman" w:hAnsi="Times New Roman" w:cs="Times New Roman"/>
                <w:b/>
                <w:bCs/>
              </w:rPr>
              <w:t xml:space="preserve"> ПОКУПАТЕЛЬ</w:t>
            </w:r>
          </w:p>
        </w:tc>
        <w:tc>
          <w:tcPr>
            <w:tcW w:w="5175" w:type="dxa"/>
          </w:tcPr>
          <w:p w14:paraId="24920359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0973FAE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572C197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0FEE">
              <w:rPr>
                <w:rFonts w:ascii="Times New Roman" w:hAnsi="Times New Roman" w:cs="Times New Roman"/>
                <w:b/>
                <w:bCs/>
              </w:rPr>
              <w:t>SUPPLIER/ ПОСТАВЩИК</w:t>
            </w:r>
          </w:p>
        </w:tc>
      </w:tr>
      <w:tr w:rsidR="00233472" w:rsidRPr="00AC0FEE" w14:paraId="45827DFF" w14:textId="77777777" w:rsidTr="00477CAC">
        <w:tc>
          <w:tcPr>
            <w:tcW w:w="4678" w:type="dxa"/>
          </w:tcPr>
          <w:p w14:paraId="4830AB2F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0E23FCB9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5A30619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A2DAC19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C0FEE">
              <w:rPr>
                <w:rFonts w:ascii="Times New Roman" w:hAnsi="Times New Roman" w:cs="Times New Roman"/>
                <w:b/>
                <w:bCs/>
              </w:rPr>
              <w:t>_________________ /____________/</w:t>
            </w:r>
          </w:p>
          <w:p w14:paraId="35300BB5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</w:tcPr>
          <w:p w14:paraId="0F3DE351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5446559E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294F7B45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6938DCFB" w14:textId="77777777" w:rsidR="00233472" w:rsidRPr="00AC0FEE" w:rsidRDefault="00233472" w:rsidP="00477CAC">
            <w:pPr>
              <w:jc w:val="both"/>
              <w:rPr>
                <w:rFonts w:ascii="Times New Roman" w:hAnsi="Times New Roman" w:cs="Times New Roman"/>
              </w:rPr>
            </w:pPr>
            <w:r w:rsidRPr="00AC0FEE">
              <w:rPr>
                <w:rFonts w:ascii="Times New Roman" w:hAnsi="Times New Roman" w:cs="Times New Roman"/>
              </w:rPr>
              <w:t>_________________ /____________/</w:t>
            </w:r>
          </w:p>
        </w:tc>
      </w:tr>
      <w:bookmarkEnd w:id="0"/>
    </w:tbl>
    <w:p w14:paraId="50659874" w14:textId="77777777" w:rsidR="00F65A31" w:rsidRPr="00AC0FEE" w:rsidRDefault="00F65A31" w:rsidP="002654C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</w:p>
    <w:sectPr w:rsidR="00F65A31" w:rsidRPr="00AC0FEE" w:rsidSect="0021568A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EECB5" w14:textId="77777777" w:rsidR="002C6CCC" w:rsidRDefault="002C6CCC" w:rsidP="00E9173D">
      <w:pPr>
        <w:spacing w:after="0" w:line="240" w:lineRule="auto"/>
      </w:pPr>
      <w:r>
        <w:separator/>
      </w:r>
    </w:p>
  </w:endnote>
  <w:endnote w:type="continuationSeparator" w:id="0">
    <w:p w14:paraId="0A7678FD" w14:textId="77777777" w:rsidR="002C6CCC" w:rsidRDefault="002C6CCC" w:rsidP="00E9173D">
      <w:pPr>
        <w:spacing w:after="0" w:line="240" w:lineRule="auto"/>
      </w:pPr>
      <w:r>
        <w:continuationSeparator/>
      </w:r>
    </w:p>
  </w:endnote>
  <w:endnote w:type="continuationNotice" w:id="1">
    <w:p w14:paraId="36C4B8FD" w14:textId="77777777" w:rsidR="002C6CCC" w:rsidRDefault="002C6C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99824"/>
      <w:docPartObj>
        <w:docPartGallery w:val="Page Numbers (Bottom of Page)"/>
        <w:docPartUnique/>
      </w:docPartObj>
    </w:sdtPr>
    <w:sdtEndPr/>
    <w:sdtContent>
      <w:p w14:paraId="1D602C23" w14:textId="474C4775" w:rsidR="005E70EC" w:rsidRDefault="005E70E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FEE">
          <w:rPr>
            <w:noProof/>
          </w:rPr>
          <w:t>2</w:t>
        </w:r>
        <w:r>
          <w:fldChar w:fldCharType="end"/>
        </w:r>
      </w:p>
    </w:sdtContent>
  </w:sdt>
  <w:p w14:paraId="0D8A0F76" w14:textId="77777777" w:rsidR="0023737A" w:rsidRDefault="0023737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E45C0" w14:textId="77777777" w:rsidR="002C6CCC" w:rsidRDefault="002C6CCC" w:rsidP="00E9173D">
      <w:pPr>
        <w:spacing w:after="0" w:line="240" w:lineRule="auto"/>
      </w:pPr>
      <w:r>
        <w:separator/>
      </w:r>
    </w:p>
  </w:footnote>
  <w:footnote w:type="continuationSeparator" w:id="0">
    <w:p w14:paraId="2C7FFDF2" w14:textId="77777777" w:rsidR="002C6CCC" w:rsidRDefault="002C6CCC" w:rsidP="00E9173D">
      <w:pPr>
        <w:spacing w:after="0" w:line="240" w:lineRule="auto"/>
      </w:pPr>
      <w:r>
        <w:continuationSeparator/>
      </w:r>
    </w:p>
  </w:footnote>
  <w:footnote w:type="continuationNotice" w:id="1">
    <w:p w14:paraId="76373B8F" w14:textId="77777777" w:rsidR="002C6CCC" w:rsidRDefault="002C6CCC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51"/>
    <w:rsid w:val="000349A5"/>
    <w:rsid w:val="0005234A"/>
    <w:rsid w:val="00062D98"/>
    <w:rsid w:val="00094344"/>
    <w:rsid w:val="000F165B"/>
    <w:rsid w:val="000F6892"/>
    <w:rsid w:val="000F7073"/>
    <w:rsid w:val="00121D83"/>
    <w:rsid w:val="00197CBA"/>
    <w:rsid w:val="001A02CA"/>
    <w:rsid w:val="001B3D39"/>
    <w:rsid w:val="001B79D7"/>
    <w:rsid w:val="001D5F1B"/>
    <w:rsid w:val="001D621E"/>
    <w:rsid w:val="0021568A"/>
    <w:rsid w:val="00233472"/>
    <w:rsid w:val="0023737A"/>
    <w:rsid w:val="00242598"/>
    <w:rsid w:val="00242712"/>
    <w:rsid w:val="00245356"/>
    <w:rsid w:val="00247728"/>
    <w:rsid w:val="00251CA6"/>
    <w:rsid w:val="00254B01"/>
    <w:rsid w:val="002650B8"/>
    <w:rsid w:val="002654CA"/>
    <w:rsid w:val="002C6CCC"/>
    <w:rsid w:val="002D095A"/>
    <w:rsid w:val="00314FA6"/>
    <w:rsid w:val="00345951"/>
    <w:rsid w:val="00353020"/>
    <w:rsid w:val="0036325D"/>
    <w:rsid w:val="0039511B"/>
    <w:rsid w:val="003956A5"/>
    <w:rsid w:val="003B695C"/>
    <w:rsid w:val="004239F6"/>
    <w:rsid w:val="00430A52"/>
    <w:rsid w:val="00430C13"/>
    <w:rsid w:val="00436FC9"/>
    <w:rsid w:val="00483E43"/>
    <w:rsid w:val="00486268"/>
    <w:rsid w:val="00491A44"/>
    <w:rsid w:val="004B36B8"/>
    <w:rsid w:val="004E33C8"/>
    <w:rsid w:val="0051142B"/>
    <w:rsid w:val="00513B1C"/>
    <w:rsid w:val="0051770A"/>
    <w:rsid w:val="00517F5A"/>
    <w:rsid w:val="005370EB"/>
    <w:rsid w:val="005742FD"/>
    <w:rsid w:val="00581F44"/>
    <w:rsid w:val="00594C86"/>
    <w:rsid w:val="005B35D8"/>
    <w:rsid w:val="005C1196"/>
    <w:rsid w:val="005C3798"/>
    <w:rsid w:val="005D7B04"/>
    <w:rsid w:val="005E70EC"/>
    <w:rsid w:val="00621E27"/>
    <w:rsid w:val="00637044"/>
    <w:rsid w:val="00652F1D"/>
    <w:rsid w:val="00695F4D"/>
    <w:rsid w:val="006A5F43"/>
    <w:rsid w:val="006C0483"/>
    <w:rsid w:val="006F128A"/>
    <w:rsid w:val="006F2D34"/>
    <w:rsid w:val="006F4572"/>
    <w:rsid w:val="006F4DAC"/>
    <w:rsid w:val="0070729D"/>
    <w:rsid w:val="00773382"/>
    <w:rsid w:val="00773445"/>
    <w:rsid w:val="007A3772"/>
    <w:rsid w:val="008322F2"/>
    <w:rsid w:val="00833813"/>
    <w:rsid w:val="00841AEB"/>
    <w:rsid w:val="0086546C"/>
    <w:rsid w:val="00893639"/>
    <w:rsid w:val="008D105A"/>
    <w:rsid w:val="008D4A19"/>
    <w:rsid w:val="0090052C"/>
    <w:rsid w:val="00911E18"/>
    <w:rsid w:val="00916AF8"/>
    <w:rsid w:val="009203F3"/>
    <w:rsid w:val="009671F6"/>
    <w:rsid w:val="009702D1"/>
    <w:rsid w:val="00976033"/>
    <w:rsid w:val="009767F9"/>
    <w:rsid w:val="00986ADB"/>
    <w:rsid w:val="009A5740"/>
    <w:rsid w:val="00A25243"/>
    <w:rsid w:val="00A63C8F"/>
    <w:rsid w:val="00A8248A"/>
    <w:rsid w:val="00AC0FEE"/>
    <w:rsid w:val="00AD6B7F"/>
    <w:rsid w:val="00AE0B9E"/>
    <w:rsid w:val="00AE4F47"/>
    <w:rsid w:val="00AE57AA"/>
    <w:rsid w:val="00AF0DD0"/>
    <w:rsid w:val="00AF22AF"/>
    <w:rsid w:val="00AF5D02"/>
    <w:rsid w:val="00B35043"/>
    <w:rsid w:val="00B4689E"/>
    <w:rsid w:val="00B67E30"/>
    <w:rsid w:val="00B7004A"/>
    <w:rsid w:val="00BB25CA"/>
    <w:rsid w:val="00BB7D0D"/>
    <w:rsid w:val="00BC2671"/>
    <w:rsid w:val="00BD67C3"/>
    <w:rsid w:val="00C03718"/>
    <w:rsid w:val="00C13420"/>
    <w:rsid w:val="00C211EA"/>
    <w:rsid w:val="00C25204"/>
    <w:rsid w:val="00C31407"/>
    <w:rsid w:val="00C335D3"/>
    <w:rsid w:val="00C36D18"/>
    <w:rsid w:val="00C9621F"/>
    <w:rsid w:val="00CA20AF"/>
    <w:rsid w:val="00CA303C"/>
    <w:rsid w:val="00CB315D"/>
    <w:rsid w:val="00CC1E6D"/>
    <w:rsid w:val="00CE081E"/>
    <w:rsid w:val="00CE6E6C"/>
    <w:rsid w:val="00D3029E"/>
    <w:rsid w:val="00D36120"/>
    <w:rsid w:val="00D46CA4"/>
    <w:rsid w:val="00DA78AE"/>
    <w:rsid w:val="00DB5614"/>
    <w:rsid w:val="00DD02F7"/>
    <w:rsid w:val="00DF152C"/>
    <w:rsid w:val="00E05407"/>
    <w:rsid w:val="00E128B3"/>
    <w:rsid w:val="00E70C1E"/>
    <w:rsid w:val="00E81CEE"/>
    <w:rsid w:val="00E913F1"/>
    <w:rsid w:val="00E9173D"/>
    <w:rsid w:val="00E92824"/>
    <w:rsid w:val="00ED66FB"/>
    <w:rsid w:val="00EE2DC2"/>
    <w:rsid w:val="00F13AB5"/>
    <w:rsid w:val="00F23EC9"/>
    <w:rsid w:val="00F2792E"/>
    <w:rsid w:val="00F46AC1"/>
    <w:rsid w:val="00F65A31"/>
    <w:rsid w:val="00F75F1C"/>
    <w:rsid w:val="00F939E4"/>
    <w:rsid w:val="00FB4251"/>
    <w:rsid w:val="00FD3191"/>
    <w:rsid w:val="00FD4DA6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038A"/>
  <w15:docId w15:val="{3CEC3849-D0DA-4DAB-BE90-BAA829EC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917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3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rsid w:val="00E9173D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unhideWhenUsed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37A"/>
  </w:style>
  <w:style w:type="paragraph" w:styleId="a8">
    <w:name w:val="footer"/>
    <w:basedOn w:val="a"/>
    <w:link w:val="a9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37A"/>
  </w:style>
  <w:style w:type="paragraph" w:styleId="aa">
    <w:name w:val="Balloon Text"/>
    <w:basedOn w:val="a"/>
    <w:link w:val="ab"/>
    <w:uiPriority w:val="99"/>
    <w:semiHidden/>
    <w:unhideWhenUsed/>
    <w:rsid w:val="0023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37A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DA7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A8A8B-79AC-4892-9F1D-B1CCEFC1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NIAEP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Владимирович</dc:creator>
  <cp:lastModifiedBy>Кадомцева Александра Олеговна</cp:lastModifiedBy>
  <cp:revision>20</cp:revision>
  <dcterms:created xsi:type="dcterms:W3CDTF">2020-06-16T07:07:00Z</dcterms:created>
  <dcterms:modified xsi:type="dcterms:W3CDTF">2021-09-07T13:36:00Z</dcterms:modified>
</cp:coreProperties>
</file>