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 ContentType="application/msword"/>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9"/>
        <w:gridCol w:w="2399"/>
        <w:gridCol w:w="4359"/>
      </w:tblGrid>
      <w:tr w:rsidR="00D55BE3" w:rsidRPr="00215C87" w14:paraId="4F9E8DE7" w14:textId="77777777" w:rsidTr="009275BA">
        <w:tc>
          <w:tcPr>
            <w:tcW w:w="3379" w:type="dxa"/>
          </w:tcPr>
          <w:p w14:paraId="1DDAE4C9" w14:textId="77777777" w:rsidR="00D55BE3" w:rsidRPr="00215C87" w:rsidRDefault="00D55BE3" w:rsidP="009275BA">
            <w:pPr>
              <w:tabs>
                <w:tab w:val="left" w:leader="underscore" w:pos="0"/>
                <w:tab w:val="left" w:pos="9923"/>
              </w:tabs>
              <w:ind w:right="-17"/>
              <w:rPr>
                <w:rFonts w:ascii="Times New Roman" w:hAnsi="Times New Roman" w:cs="Times New Roman"/>
                <w:bCs/>
                <w:color w:val="000000"/>
                <w:spacing w:val="-6"/>
                <w:sz w:val="22"/>
                <w:szCs w:val="22"/>
              </w:rPr>
            </w:pPr>
          </w:p>
        </w:tc>
        <w:tc>
          <w:tcPr>
            <w:tcW w:w="2399" w:type="dxa"/>
          </w:tcPr>
          <w:p w14:paraId="7187C5F6" w14:textId="77777777" w:rsidR="00D55BE3" w:rsidRPr="00215C87" w:rsidRDefault="00D55BE3" w:rsidP="009275BA">
            <w:pPr>
              <w:tabs>
                <w:tab w:val="left" w:leader="underscore" w:pos="0"/>
                <w:tab w:val="left" w:pos="9923"/>
              </w:tabs>
              <w:ind w:right="-17"/>
              <w:rPr>
                <w:rFonts w:ascii="Times New Roman" w:hAnsi="Times New Roman" w:cs="Times New Roman"/>
                <w:bCs/>
                <w:color w:val="000000"/>
                <w:spacing w:val="-6"/>
                <w:sz w:val="22"/>
                <w:szCs w:val="22"/>
              </w:rPr>
            </w:pPr>
          </w:p>
        </w:tc>
        <w:tc>
          <w:tcPr>
            <w:tcW w:w="4359" w:type="dxa"/>
          </w:tcPr>
          <w:p w14:paraId="00C2717F" w14:textId="547CED52" w:rsidR="00D55BE3" w:rsidRPr="00F95851" w:rsidRDefault="00D55BE3" w:rsidP="009275BA">
            <w:pPr>
              <w:tabs>
                <w:tab w:val="left" w:leader="underscore" w:pos="0"/>
                <w:tab w:val="left" w:pos="9923"/>
              </w:tabs>
              <w:rPr>
                <w:rFonts w:ascii="Times New Roman" w:hAnsi="Times New Roman" w:cs="Times New Roman"/>
                <w:bCs/>
                <w:color w:val="000000"/>
                <w:spacing w:val="-6"/>
                <w:sz w:val="22"/>
                <w:szCs w:val="22"/>
                <w:lang w:val="en-US"/>
              </w:rPr>
            </w:pPr>
            <w:r w:rsidRPr="00215C87">
              <w:rPr>
                <w:rFonts w:ascii="Times New Roman" w:hAnsi="Times New Roman" w:cs="Times New Roman"/>
                <w:bCs/>
                <w:color w:val="000000"/>
                <w:spacing w:val="-6"/>
                <w:sz w:val="22"/>
                <w:szCs w:val="22"/>
              </w:rPr>
              <w:t xml:space="preserve">                     Appendix </w:t>
            </w:r>
            <w:bookmarkStart w:id="0" w:name="_GoBack"/>
            <w:bookmarkEnd w:id="0"/>
            <w:r w:rsidRPr="00F95851">
              <w:rPr>
                <w:rFonts w:ascii="Times New Roman" w:hAnsi="Times New Roman" w:cs="Times New Roman"/>
                <w:bCs/>
                <w:color w:val="000000"/>
                <w:spacing w:val="-6"/>
                <w:sz w:val="22"/>
                <w:szCs w:val="22"/>
              </w:rPr>
              <w:t xml:space="preserve">No. </w:t>
            </w:r>
            <w:r w:rsidR="00F95851" w:rsidRPr="00F95851">
              <w:rPr>
                <w:rFonts w:ascii="Times New Roman" w:hAnsi="Times New Roman" w:cs="Times New Roman"/>
                <w:bCs/>
                <w:color w:val="000000"/>
                <w:spacing w:val="-6"/>
                <w:sz w:val="22"/>
                <w:szCs w:val="22"/>
                <w:lang w:val="en-US"/>
              </w:rPr>
              <w:t>7</w:t>
            </w:r>
          </w:p>
          <w:p w14:paraId="3E88C3D1" w14:textId="77777777" w:rsidR="00D55BE3" w:rsidRPr="00215C87" w:rsidRDefault="00D55BE3" w:rsidP="009275BA">
            <w:pPr>
              <w:tabs>
                <w:tab w:val="left" w:leader="underscore" w:pos="0"/>
                <w:tab w:val="left" w:pos="9923"/>
              </w:tabs>
              <w:rPr>
                <w:rFonts w:ascii="Times New Roman" w:hAnsi="Times New Roman" w:cs="Times New Roman"/>
                <w:bCs/>
                <w:color w:val="000000"/>
                <w:spacing w:val="-6"/>
                <w:sz w:val="22"/>
                <w:szCs w:val="22"/>
              </w:rPr>
            </w:pPr>
            <w:r w:rsidRPr="00215C87">
              <w:rPr>
                <w:rFonts w:ascii="Times New Roman" w:hAnsi="Times New Roman" w:cs="Times New Roman"/>
                <w:bCs/>
                <w:color w:val="000000"/>
                <w:spacing w:val="-6"/>
                <w:sz w:val="22"/>
                <w:szCs w:val="22"/>
              </w:rPr>
              <w:t xml:space="preserve">                     </w:t>
            </w:r>
            <w:proofErr w:type="gramStart"/>
            <w:r w:rsidRPr="00215C87">
              <w:rPr>
                <w:rFonts w:ascii="Times New Roman" w:hAnsi="Times New Roman" w:cs="Times New Roman"/>
                <w:bCs/>
                <w:color w:val="000000"/>
                <w:spacing w:val="-6"/>
                <w:sz w:val="22"/>
                <w:szCs w:val="22"/>
              </w:rPr>
              <w:t>to</w:t>
            </w:r>
            <w:proofErr w:type="gramEnd"/>
            <w:r w:rsidRPr="00215C87">
              <w:rPr>
                <w:rFonts w:ascii="Times New Roman" w:hAnsi="Times New Roman" w:cs="Times New Roman"/>
                <w:bCs/>
                <w:color w:val="000000"/>
                <w:spacing w:val="-6"/>
                <w:sz w:val="22"/>
                <w:szCs w:val="22"/>
              </w:rPr>
              <w:t xml:space="preserve"> the Contract No. _____________</w:t>
            </w:r>
          </w:p>
          <w:p w14:paraId="1FCD08FD" w14:textId="77777777" w:rsidR="00D55BE3" w:rsidRPr="00215C87" w:rsidRDefault="00D55BE3" w:rsidP="009275BA">
            <w:pPr>
              <w:tabs>
                <w:tab w:val="left" w:leader="underscore" w:pos="0"/>
                <w:tab w:val="left" w:pos="9923"/>
              </w:tabs>
              <w:rPr>
                <w:rFonts w:ascii="Times New Roman" w:hAnsi="Times New Roman" w:cs="Times New Roman"/>
                <w:bCs/>
                <w:color w:val="000000"/>
                <w:spacing w:val="-6"/>
                <w:sz w:val="22"/>
                <w:szCs w:val="22"/>
              </w:rPr>
            </w:pPr>
            <w:r w:rsidRPr="00215C87">
              <w:rPr>
                <w:rFonts w:ascii="Times New Roman" w:hAnsi="Times New Roman" w:cs="Times New Roman"/>
                <w:bCs/>
                <w:color w:val="000000"/>
                <w:spacing w:val="-6"/>
                <w:sz w:val="22"/>
                <w:szCs w:val="22"/>
              </w:rPr>
              <w:t xml:space="preserve">                      dd. ________________ 20__</w:t>
            </w:r>
          </w:p>
          <w:p w14:paraId="17DE8B9C" w14:textId="77777777" w:rsidR="00D55BE3" w:rsidRPr="00215C87" w:rsidRDefault="00D55BE3" w:rsidP="009275BA">
            <w:pPr>
              <w:tabs>
                <w:tab w:val="left" w:leader="underscore" w:pos="0"/>
                <w:tab w:val="left" w:pos="9923"/>
              </w:tabs>
              <w:rPr>
                <w:rFonts w:ascii="Times New Roman" w:hAnsi="Times New Roman" w:cs="Times New Roman"/>
                <w:bCs/>
                <w:color w:val="000000"/>
                <w:spacing w:val="-6"/>
                <w:sz w:val="22"/>
                <w:szCs w:val="22"/>
              </w:rPr>
            </w:pPr>
          </w:p>
        </w:tc>
      </w:tr>
    </w:tbl>
    <w:p w14:paraId="791E6378" w14:textId="10B6B388" w:rsidR="00D55BE3" w:rsidRDefault="00D55BE3" w:rsidP="00D55BE3">
      <w:pPr>
        <w:spacing w:after="0"/>
        <w:rPr>
          <w:rFonts w:ascii="Times New Roman" w:hAnsi="Times New Roman"/>
          <w:b/>
          <w:sz w:val="24"/>
        </w:rPr>
      </w:pPr>
    </w:p>
    <w:p w14:paraId="6CEFC788" w14:textId="008867A0" w:rsidR="009362F0" w:rsidRPr="00EE692B" w:rsidRDefault="00EE692B" w:rsidP="00207E95">
      <w:pPr>
        <w:spacing w:after="0"/>
        <w:jc w:val="center"/>
        <w:rPr>
          <w:rFonts w:ascii="Times New Roman" w:hAnsi="Times New Roman" w:cs="Times New Roman"/>
          <w:b/>
          <w:bCs/>
          <w:sz w:val="24"/>
          <w:szCs w:val="24"/>
        </w:rPr>
      </w:pPr>
      <w:r>
        <w:rPr>
          <w:rFonts w:ascii="Times New Roman" w:hAnsi="Times New Roman"/>
          <w:b/>
          <w:sz w:val="24"/>
        </w:rPr>
        <w:t>Cargo Customs Clearance Procedure for El </w:t>
      </w:r>
      <w:proofErr w:type="spellStart"/>
      <w:r>
        <w:rPr>
          <w:rFonts w:ascii="Times New Roman" w:hAnsi="Times New Roman"/>
          <w:b/>
          <w:sz w:val="24"/>
        </w:rPr>
        <w:t>Dabaa</w:t>
      </w:r>
      <w:proofErr w:type="spellEnd"/>
      <w:r>
        <w:rPr>
          <w:rFonts w:ascii="Times New Roman" w:hAnsi="Times New Roman"/>
          <w:b/>
          <w:sz w:val="24"/>
        </w:rPr>
        <w:t xml:space="preserve"> NPP Project</w:t>
      </w:r>
    </w:p>
    <w:p w14:paraId="276D0E32" w14:textId="1DC66D8E" w:rsidR="00EE692B" w:rsidRDefault="00EE692B" w:rsidP="00207E95">
      <w:pPr>
        <w:spacing w:after="0"/>
        <w:rPr>
          <w:rFonts w:ascii="Times New Roman" w:hAnsi="Times New Roman" w:cs="Times New Roman"/>
          <w:sz w:val="24"/>
          <w:szCs w:val="24"/>
        </w:rPr>
      </w:pPr>
    </w:p>
    <w:p w14:paraId="5543E1F3" w14:textId="77777777" w:rsidR="00E548E0" w:rsidRDefault="00EE692B" w:rsidP="00207E95">
      <w:pPr>
        <w:autoSpaceDE w:val="0"/>
        <w:autoSpaceDN w:val="0"/>
        <w:adjustRightInd w:val="0"/>
        <w:spacing w:after="0"/>
        <w:ind w:firstLine="709"/>
        <w:jc w:val="both"/>
        <w:rPr>
          <w:rFonts w:ascii="Times New Roman" w:hAnsi="Times New Roman" w:cs="Times New Roman"/>
        </w:rPr>
      </w:pPr>
      <w:r>
        <w:rPr>
          <w:rFonts w:ascii="Times New Roman" w:hAnsi="Times New Roman"/>
        </w:rPr>
        <w:t>Since 1 October 2021, the Advance Cargo Information System (ACI) for the cargo coming to the customs duty area of the Arab Republic of Egypt by sea is in force. The use of this System is mandatory for all importers, including the Branch of JSC ASE in the Arab Republic of Egypt and the subcontractors under the El-</w:t>
      </w:r>
      <w:proofErr w:type="spellStart"/>
      <w:r>
        <w:rPr>
          <w:rFonts w:ascii="Times New Roman" w:hAnsi="Times New Roman"/>
        </w:rPr>
        <w:t>Dabaa</w:t>
      </w:r>
      <w:proofErr w:type="spellEnd"/>
      <w:r>
        <w:rPr>
          <w:rFonts w:ascii="Times New Roman" w:hAnsi="Times New Roman"/>
        </w:rPr>
        <w:t xml:space="preserve"> NPP Project.</w:t>
      </w:r>
    </w:p>
    <w:p w14:paraId="69027F78" w14:textId="77777777" w:rsidR="00E548E0" w:rsidRDefault="00E548E0" w:rsidP="00207E95">
      <w:pPr>
        <w:autoSpaceDE w:val="0"/>
        <w:autoSpaceDN w:val="0"/>
        <w:adjustRightInd w:val="0"/>
        <w:spacing w:after="0"/>
        <w:ind w:firstLine="709"/>
        <w:jc w:val="both"/>
        <w:rPr>
          <w:rFonts w:ascii="Times New Roman" w:hAnsi="Times New Roman" w:cs="Times New Roman"/>
        </w:rPr>
      </w:pPr>
      <w:r>
        <w:rPr>
          <w:rFonts w:ascii="Times New Roman" w:hAnsi="Times New Roman"/>
        </w:rPr>
        <w:t xml:space="preserve">Registration in system: </w:t>
      </w:r>
      <w:hyperlink r:id="rId5" w:history="1">
        <w:r>
          <w:rPr>
            <w:rStyle w:val="a3"/>
            <w:rFonts w:ascii="Times New Roman" w:hAnsi="Times New Roman"/>
          </w:rPr>
          <w:t>https://www.nafeza.gov.eg/en/register</w:t>
        </w:r>
      </w:hyperlink>
      <w:r>
        <w:rPr>
          <w:rFonts w:ascii="Times New Roman" w:hAnsi="Times New Roman"/>
        </w:rPr>
        <w:t xml:space="preserve"> </w:t>
      </w:r>
    </w:p>
    <w:p w14:paraId="4F77D606" w14:textId="306F7E90" w:rsidR="00587460" w:rsidRDefault="00E548E0" w:rsidP="00207E95">
      <w:pPr>
        <w:autoSpaceDE w:val="0"/>
        <w:autoSpaceDN w:val="0"/>
        <w:adjustRightInd w:val="0"/>
        <w:spacing w:after="0"/>
        <w:ind w:firstLine="709"/>
        <w:jc w:val="both"/>
        <w:rPr>
          <w:rFonts w:ascii="Times New Roman" w:hAnsi="Times New Roman" w:cs="Times New Roman"/>
        </w:rPr>
      </w:pPr>
      <w:r>
        <w:rPr>
          <w:rFonts w:ascii="Times New Roman" w:hAnsi="Times New Roman"/>
        </w:rPr>
        <w:t xml:space="preserve">Receipt of EDS: </w:t>
      </w:r>
      <w:hyperlink r:id="rId6" w:history="1">
        <w:r>
          <w:rPr>
            <w:rStyle w:val="a3"/>
            <w:rFonts w:ascii="Times New Roman" w:hAnsi="Times New Roman"/>
          </w:rPr>
          <w:t>http://www.mcsd.com.eg/mcdr/english/showpage.aspx?pageid=75</w:t>
        </w:r>
      </w:hyperlink>
    </w:p>
    <w:p w14:paraId="41FFF33D" w14:textId="69341379" w:rsidR="00EE692B" w:rsidRPr="00786C07" w:rsidRDefault="00EE692B" w:rsidP="00207E95">
      <w:pPr>
        <w:autoSpaceDE w:val="0"/>
        <w:autoSpaceDN w:val="0"/>
        <w:adjustRightInd w:val="0"/>
        <w:spacing w:after="0"/>
        <w:ind w:firstLine="709"/>
        <w:jc w:val="both"/>
        <w:rPr>
          <w:rFonts w:ascii="Times New Roman" w:hAnsi="Times New Roman" w:cs="Times New Roman"/>
        </w:rPr>
      </w:pPr>
      <w:r>
        <w:rPr>
          <w:rFonts w:ascii="Times New Roman" w:hAnsi="Times New Roman"/>
        </w:rPr>
        <w:t>The work procedure in the system for the customs clearance is given below:</w:t>
      </w:r>
    </w:p>
    <w:p w14:paraId="1323557D" w14:textId="77777777" w:rsidR="00EE692B" w:rsidRPr="00EE692B" w:rsidRDefault="00EE692B" w:rsidP="00207E95">
      <w:pPr>
        <w:pStyle w:val="a4"/>
        <w:numPr>
          <w:ilvl w:val="0"/>
          <w:numId w:val="1"/>
        </w:numPr>
        <w:autoSpaceDE w:val="0"/>
        <w:autoSpaceDN w:val="0"/>
        <w:adjustRightInd w:val="0"/>
        <w:jc w:val="both"/>
        <w:rPr>
          <w:rFonts w:ascii="Times New Roman" w:hAnsi="Times New Roman" w:cs="Times New Roman"/>
          <w:sz w:val="22"/>
          <w:szCs w:val="22"/>
        </w:rPr>
      </w:pPr>
      <w:r>
        <w:rPr>
          <w:rFonts w:ascii="Times New Roman" w:hAnsi="Times New Roman"/>
          <w:sz w:val="22"/>
        </w:rPr>
        <w:t>The importer shall enter the cargo data into the system on the basis of draft shipping documents in advance (not later than 36 hours prior to the cargo shipment);</w:t>
      </w:r>
    </w:p>
    <w:p w14:paraId="4D934638" w14:textId="77777777" w:rsidR="00EE692B" w:rsidRPr="00EE692B" w:rsidRDefault="00EE692B" w:rsidP="00207E95">
      <w:pPr>
        <w:pStyle w:val="a4"/>
        <w:numPr>
          <w:ilvl w:val="0"/>
          <w:numId w:val="1"/>
        </w:numPr>
        <w:autoSpaceDE w:val="0"/>
        <w:autoSpaceDN w:val="0"/>
        <w:adjustRightInd w:val="0"/>
        <w:jc w:val="both"/>
        <w:rPr>
          <w:rFonts w:ascii="Times New Roman" w:hAnsi="Times New Roman" w:cs="Times New Roman"/>
          <w:sz w:val="22"/>
          <w:szCs w:val="22"/>
        </w:rPr>
      </w:pPr>
      <w:r>
        <w:rPr>
          <w:rFonts w:ascii="Times New Roman" w:hAnsi="Times New Roman"/>
          <w:sz w:val="22"/>
        </w:rPr>
        <w:t>The customs authority of the Arab Republic of Egypt shall check the data and assign a unique ACID identification number (generated automatically) to the cargo within 48 hours;</w:t>
      </w:r>
    </w:p>
    <w:p w14:paraId="25F9B9D2" w14:textId="77777777" w:rsidR="00EE692B" w:rsidRPr="00EE692B" w:rsidRDefault="00EE692B" w:rsidP="00207E95">
      <w:pPr>
        <w:pStyle w:val="a4"/>
        <w:numPr>
          <w:ilvl w:val="0"/>
          <w:numId w:val="1"/>
        </w:numPr>
        <w:autoSpaceDE w:val="0"/>
        <w:autoSpaceDN w:val="0"/>
        <w:adjustRightInd w:val="0"/>
        <w:jc w:val="both"/>
        <w:rPr>
          <w:rFonts w:ascii="Times New Roman" w:hAnsi="Times New Roman" w:cs="Times New Roman"/>
          <w:sz w:val="22"/>
          <w:szCs w:val="22"/>
        </w:rPr>
      </w:pPr>
      <w:r>
        <w:rPr>
          <w:rFonts w:ascii="Times New Roman" w:hAnsi="Times New Roman"/>
          <w:sz w:val="22"/>
        </w:rPr>
        <w:t>The number shall be sent automatically via e-mail to the importer in the Arab Republic of Egypt and to the foreign exporter;</w:t>
      </w:r>
    </w:p>
    <w:p w14:paraId="785A8135" w14:textId="77777777" w:rsidR="00EE692B" w:rsidRPr="00A11CD6" w:rsidRDefault="00EE692B" w:rsidP="00207E95">
      <w:pPr>
        <w:pStyle w:val="a4"/>
        <w:numPr>
          <w:ilvl w:val="0"/>
          <w:numId w:val="1"/>
        </w:numPr>
        <w:autoSpaceDE w:val="0"/>
        <w:autoSpaceDN w:val="0"/>
        <w:adjustRightInd w:val="0"/>
        <w:jc w:val="both"/>
        <w:rPr>
          <w:rFonts w:ascii="Times New Roman" w:hAnsi="Times New Roman" w:cs="Times New Roman"/>
          <w:sz w:val="22"/>
          <w:szCs w:val="22"/>
        </w:rPr>
      </w:pPr>
      <w:r w:rsidRPr="00A11CD6">
        <w:rPr>
          <w:rFonts w:ascii="Times New Roman" w:hAnsi="Times New Roman" w:cs="Times New Roman"/>
          <w:sz w:val="22"/>
          <w:szCs w:val="22"/>
        </w:rPr>
        <w:t xml:space="preserve">The forwarder shall enter the cargo data (Bill of Lading number, ACID number, registration numbers of the exporter and the importer, the list of goods) 24 hours prior to the vessel departure on </w:t>
      </w:r>
      <w:proofErr w:type="spellStart"/>
      <w:r w:rsidRPr="00A11CD6">
        <w:rPr>
          <w:rFonts w:ascii="Times New Roman" w:hAnsi="Times New Roman" w:cs="Times New Roman"/>
          <w:sz w:val="22"/>
          <w:szCs w:val="22"/>
        </w:rPr>
        <w:t>Nafeza</w:t>
      </w:r>
      <w:proofErr w:type="spellEnd"/>
      <w:r w:rsidRPr="00A11CD6">
        <w:rPr>
          <w:rFonts w:ascii="Times New Roman" w:hAnsi="Times New Roman" w:cs="Times New Roman"/>
          <w:sz w:val="22"/>
          <w:szCs w:val="22"/>
        </w:rPr>
        <w:t xml:space="preserve"> portal </w:t>
      </w:r>
      <w:hyperlink r:id="rId7" w:history="1">
        <w:r w:rsidRPr="00A11CD6">
          <w:rPr>
            <w:rStyle w:val="a3"/>
            <w:rFonts w:ascii="Times New Roman" w:hAnsi="Times New Roman" w:cs="Times New Roman"/>
            <w:sz w:val="22"/>
            <w:szCs w:val="22"/>
          </w:rPr>
          <w:t>https://www.nafeza.gov.eg/en</w:t>
        </w:r>
      </w:hyperlink>
      <w:r w:rsidRPr="00A11CD6">
        <w:rPr>
          <w:rFonts w:ascii="Times New Roman" w:hAnsi="Times New Roman" w:cs="Times New Roman"/>
          <w:sz w:val="22"/>
          <w:szCs w:val="22"/>
        </w:rPr>
        <w:t xml:space="preserve"> for the purposes of automatic checking and confirmation receipt; </w:t>
      </w:r>
    </w:p>
    <w:p w14:paraId="431BB8E1" w14:textId="77777777" w:rsidR="00EE692B" w:rsidRPr="00A11CD6" w:rsidRDefault="00EE692B" w:rsidP="00207E95">
      <w:pPr>
        <w:pStyle w:val="a4"/>
        <w:numPr>
          <w:ilvl w:val="0"/>
          <w:numId w:val="1"/>
        </w:numPr>
        <w:autoSpaceDE w:val="0"/>
        <w:autoSpaceDN w:val="0"/>
        <w:adjustRightInd w:val="0"/>
        <w:jc w:val="both"/>
        <w:rPr>
          <w:rFonts w:ascii="Times New Roman" w:hAnsi="Times New Roman" w:cs="Times New Roman"/>
          <w:sz w:val="22"/>
          <w:szCs w:val="22"/>
        </w:rPr>
      </w:pPr>
      <w:r w:rsidRPr="00A11CD6">
        <w:rPr>
          <w:rFonts w:ascii="Times New Roman" w:hAnsi="Times New Roman" w:cs="Times New Roman"/>
          <w:sz w:val="22"/>
          <w:szCs w:val="22"/>
        </w:rPr>
        <w:t xml:space="preserve">The foreign exporter is obliged to include the ACID number into the final shipping documents (invoice, packaging list and consignment note) and upload them to </w:t>
      </w:r>
      <w:proofErr w:type="spellStart"/>
      <w:r w:rsidRPr="00A11CD6">
        <w:rPr>
          <w:rFonts w:ascii="Times New Roman" w:hAnsi="Times New Roman" w:cs="Times New Roman"/>
          <w:sz w:val="22"/>
          <w:szCs w:val="22"/>
        </w:rPr>
        <w:t>Nafeza</w:t>
      </w:r>
      <w:proofErr w:type="spellEnd"/>
      <w:r w:rsidRPr="00A11CD6">
        <w:rPr>
          <w:rFonts w:ascii="Times New Roman" w:hAnsi="Times New Roman" w:cs="Times New Roman"/>
          <w:sz w:val="22"/>
          <w:szCs w:val="22"/>
        </w:rPr>
        <w:t xml:space="preserve"> portal </w:t>
      </w:r>
      <w:hyperlink r:id="rId8" w:history="1">
        <w:r w:rsidRPr="00A11CD6">
          <w:rPr>
            <w:rStyle w:val="a3"/>
            <w:rFonts w:ascii="Times New Roman" w:hAnsi="Times New Roman" w:cs="Times New Roman"/>
            <w:sz w:val="22"/>
            <w:szCs w:val="22"/>
          </w:rPr>
          <w:t>https://www.nafeza.gov.eg/en</w:t>
        </w:r>
      </w:hyperlink>
      <w:r w:rsidRPr="00A11CD6">
        <w:rPr>
          <w:rFonts w:ascii="Times New Roman" w:hAnsi="Times New Roman" w:cs="Times New Roman"/>
          <w:sz w:val="22"/>
          <w:szCs w:val="22"/>
        </w:rPr>
        <w:t>;</w:t>
      </w:r>
    </w:p>
    <w:p w14:paraId="32FC4C66" w14:textId="77777777" w:rsidR="00EE692B" w:rsidRPr="00EE692B" w:rsidRDefault="00EE692B" w:rsidP="00207E95">
      <w:pPr>
        <w:pStyle w:val="a4"/>
        <w:numPr>
          <w:ilvl w:val="0"/>
          <w:numId w:val="1"/>
        </w:numPr>
        <w:autoSpaceDE w:val="0"/>
        <w:autoSpaceDN w:val="0"/>
        <w:adjustRightInd w:val="0"/>
        <w:jc w:val="both"/>
        <w:rPr>
          <w:rFonts w:ascii="Times New Roman" w:hAnsi="Times New Roman" w:cs="Times New Roman"/>
          <w:sz w:val="22"/>
          <w:szCs w:val="22"/>
        </w:rPr>
      </w:pPr>
      <w:r>
        <w:rPr>
          <w:rFonts w:ascii="Times New Roman" w:hAnsi="Times New Roman"/>
          <w:sz w:val="22"/>
        </w:rPr>
        <w:t>The importer in the Arab Republic of Egypt shall check both the data and the documents and certify them by EDS. Then the importer may start the advance cargo registration process for customs clearance;</w:t>
      </w:r>
    </w:p>
    <w:p w14:paraId="6065AECF" w14:textId="13EB6086" w:rsidR="00EE692B" w:rsidRPr="00EE692B" w:rsidRDefault="00EE692B" w:rsidP="00207E95">
      <w:pPr>
        <w:pStyle w:val="a4"/>
        <w:numPr>
          <w:ilvl w:val="0"/>
          <w:numId w:val="1"/>
        </w:numPr>
        <w:autoSpaceDE w:val="0"/>
        <w:autoSpaceDN w:val="0"/>
        <w:adjustRightInd w:val="0"/>
        <w:jc w:val="both"/>
        <w:rPr>
          <w:rFonts w:ascii="Times New Roman" w:hAnsi="Times New Roman" w:cs="Times New Roman"/>
        </w:rPr>
      </w:pPr>
      <w:r>
        <w:rPr>
          <w:rFonts w:ascii="Times New Roman" w:hAnsi="Times New Roman"/>
          <w:sz w:val="22"/>
        </w:rPr>
        <w:t>The forwarder’s agent in the Arab Republic of Egypt shall submit a cargo manifest to the customs authority online in electronic form within 48 hours after the vessel arrival.</w:t>
      </w:r>
    </w:p>
    <w:p w14:paraId="47E2AA1A" w14:textId="1679782C" w:rsidR="00EE692B" w:rsidRDefault="00EE692B" w:rsidP="00207E95">
      <w:pPr>
        <w:autoSpaceDE w:val="0"/>
        <w:autoSpaceDN w:val="0"/>
        <w:adjustRightInd w:val="0"/>
        <w:spacing w:after="0"/>
        <w:jc w:val="both"/>
        <w:rPr>
          <w:rFonts w:ascii="Times New Roman" w:hAnsi="Times New Roman" w:cs="Times New Roman"/>
        </w:rPr>
      </w:pPr>
    </w:p>
    <w:p w14:paraId="042AB86A" w14:textId="48F89B06" w:rsidR="00EE692B" w:rsidRDefault="00EE692B" w:rsidP="00207E95">
      <w:pPr>
        <w:autoSpaceDE w:val="0"/>
        <w:autoSpaceDN w:val="0"/>
        <w:adjustRightInd w:val="0"/>
        <w:spacing w:after="0"/>
        <w:ind w:firstLine="709"/>
        <w:jc w:val="both"/>
        <w:rPr>
          <w:rFonts w:ascii="Times New Roman" w:hAnsi="Times New Roman" w:cs="Times New Roman"/>
        </w:rPr>
      </w:pPr>
      <w:r>
        <w:rPr>
          <w:rFonts w:ascii="Times New Roman" w:hAnsi="Times New Roman"/>
        </w:rPr>
        <w:t>The customs clearance shall be conducted on the basis of submission of the documents as follows to the customs authority:</w:t>
      </w:r>
    </w:p>
    <w:p w14:paraId="046000A3" w14:textId="5E6153DA" w:rsidR="00EE692B" w:rsidRPr="00EE692B" w:rsidRDefault="00EE692B" w:rsidP="00207E95">
      <w:pPr>
        <w:pStyle w:val="a4"/>
        <w:numPr>
          <w:ilvl w:val="0"/>
          <w:numId w:val="2"/>
        </w:numPr>
        <w:autoSpaceDE w:val="0"/>
        <w:autoSpaceDN w:val="0"/>
        <w:adjustRightInd w:val="0"/>
        <w:jc w:val="both"/>
        <w:rPr>
          <w:rFonts w:ascii="Times New Roman" w:hAnsi="Times New Roman" w:cs="Times New Roman"/>
          <w:sz w:val="22"/>
          <w:szCs w:val="22"/>
        </w:rPr>
      </w:pPr>
      <w:r>
        <w:rPr>
          <w:rFonts w:ascii="Times New Roman" w:hAnsi="Times New Roman"/>
          <w:sz w:val="22"/>
        </w:rPr>
        <w:t>Commercial invoice or proforma invoice (for cargoes of no commercial value or those relocated from the company subdivision in another country);</w:t>
      </w:r>
    </w:p>
    <w:p w14:paraId="56DAB27A" w14:textId="38B634A5" w:rsidR="00EE692B" w:rsidRDefault="00EE692B" w:rsidP="00207E95">
      <w:pPr>
        <w:pStyle w:val="a4"/>
        <w:numPr>
          <w:ilvl w:val="0"/>
          <w:numId w:val="2"/>
        </w:numPr>
        <w:autoSpaceDE w:val="0"/>
        <w:autoSpaceDN w:val="0"/>
        <w:adjustRightInd w:val="0"/>
        <w:jc w:val="both"/>
        <w:rPr>
          <w:rFonts w:ascii="Times New Roman" w:hAnsi="Times New Roman" w:cs="Times New Roman"/>
          <w:sz w:val="22"/>
          <w:szCs w:val="22"/>
        </w:rPr>
      </w:pPr>
      <w:r>
        <w:rPr>
          <w:rFonts w:ascii="Times New Roman" w:hAnsi="Times New Roman"/>
          <w:sz w:val="22"/>
        </w:rPr>
        <w:t>Bill of lading or air way bill. Telex release of the bill of lading is allowed;</w:t>
      </w:r>
    </w:p>
    <w:p w14:paraId="410E680C" w14:textId="328ABA10" w:rsidR="00EE692B" w:rsidRDefault="00473C64" w:rsidP="00207E95">
      <w:pPr>
        <w:pStyle w:val="a4"/>
        <w:numPr>
          <w:ilvl w:val="0"/>
          <w:numId w:val="2"/>
        </w:numPr>
        <w:autoSpaceDE w:val="0"/>
        <w:autoSpaceDN w:val="0"/>
        <w:adjustRightInd w:val="0"/>
        <w:jc w:val="both"/>
        <w:rPr>
          <w:rFonts w:ascii="Times New Roman" w:hAnsi="Times New Roman" w:cs="Times New Roman"/>
          <w:sz w:val="22"/>
          <w:szCs w:val="22"/>
        </w:rPr>
      </w:pPr>
      <w:r>
        <w:rPr>
          <w:rFonts w:ascii="Times New Roman" w:hAnsi="Times New Roman"/>
          <w:sz w:val="22"/>
        </w:rPr>
        <w:t>Packaging List;</w:t>
      </w:r>
    </w:p>
    <w:p w14:paraId="0C62E37D" w14:textId="60CB9CB3" w:rsidR="00473C64" w:rsidRDefault="00473C64" w:rsidP="00207E95">
      <w:pPr>
        <w:pStyle w:val="a4"/>
        <w:numPr>
          <w:ilvl w:val="0"/>
          <w:numId w:val="2"/>
        </w:numPr>
        <w:autoSpaceDE w:val="0"/>
        <w:autoSpaceDN w:val="0"/>
        <w:adjustRightInd w:val="0"/>
        <w:jc w:val="both"/>
        <w:rPr>
          <w:rFonts w:ascii="Times New Roman" w:hAnsi="Times New Roman" w:cs="Times New Roman"/>
          <w:sz w:val="22"/>
          <w:szCs w:val="22"/>
        </w:rPr>
      </w:pPr>
      <w:r>
        <w:rPr>
          <w:rFonts w:ascii="Times New Roman" w:hAnsi="Times New Roman"/>
          <w:sz w:val="22"/>
        </w:rPr>
        <w:t>Certificate of Origin.</w:t>
      </w:r>
    </w:p>
    <w:p w14:paraId="5502130D" w14:textId="1642B2CB" w:rsidR="001C1C7C" w:rsidRDefault="00473C64" w:rsidP="00207E95">
      <w:pPr>
        <w:autoSpaceDE w:val="0"/>
        <w:autoSpaceDN w:val="0"/>
        <w:adjustRightInd w:val="0"/>
        <w:spacing w:after="0"/>
        <w:ind w:left="709"/>
        <w:jc w:val="both"/>
        <w:rPr>
          <w:rFonts w:ascii="Times New Roman" w:hAnsi="Times New Roman" w:cs="Times New Roman"/>
        </w:rPr>
      </w:pPr>
      <w:r>
        <w:rPr>
          <w:rFonts w:ascii="Times New Roman" w:hAnsi="Times New Roman"/>
          <w:i/>
        </w:rPr>
        <w:t>Note: it is allowed not to submit the Certificate of Origin, provided that Form No. 6 (enclosed) filled-in and certified by the bank that provides services to the company has been submitted to the customs authority.</w:t>
      </w:r>
    </w:p>
    <w:p w14:paraId="16C45525" w14:textId="24AA6B37" w:rsidR="001C1C7C" w:rsidRDefault="000923D2" w:rsidP="00207E95">
      <w:pPr>
        <w:autoSpaceDE w:val="0"/>
        <w:autoSpaceDN w:val="0"/>
        <w:adjustRightInd w:val="0"/>
        <w:spacing w:after="0"/>
        <w:jc w:val="both"/>
        <w:rPr>
          <w:rFonts w:ascii="Times New Roman" w:hAnsi="Times New Roman" w:cs="Times New Roman"/>
        </w:rPr>
      </w:pPr>
      <w:r>
        <w:rPr>
          <w:rFonts w:ascii="Times New Roman" w:hAnsi="Times New Roman"/>
        </w:rPr>
        <w:tab/>
        <w:t>The customs clearance currently takes 5-7 business days. At a later stage, this period may be reduced upon completion of transfer to ACI system.</w:t>
      </w:r>
    </w:p>
    <w:p w14:paraId="7183F94C" w14:textId="6EFFD969" w:rsidR="00E542F9" w:rsidRDefault="00E542F9" w:rsidP="00207E95">
      <w:pPr>
        <w:autoSpaceDE w:val="0"/>
        <w:autoSpaceDN w:val="0"/>
        <w:adjustRightInd w:val="0"/>
        <w:spacing w:after="0"/>
        <w:jc w:val="both"/>
        <w:rPr>
          <w:rFonts w:ascii="Times New Roman" w:hAnsi="Times New Roman" w:cs="Times New Roman"/>
          <w:lang w:bidi="ar-EG"/>
        </w:rPr>
      </w:pPr>
    </w:p>
    <w:p w14:paraId="68447446" w14:textId="0742387F" w:rsidR="00E542F9" w:rsidRDefault="00E542F9" w:rsidP="00207E95">
      <w:pPr>
        <w:autoSpaceDE w:val="0"/>
        <w:autoSpaceDN w:val="0"/>
        <w:adjustRightInd w:val="0"/>
        <w:spacing w:after="0"/>
        <w:jc w:val="center"/>
        <w:rPr>
          <w:rFonts w:ascii="Times New Roman" w:hAnsi="Times New Roman" w:cs="Times New Roman"/>
        </w:rPr>
      </w:pPr>
      <w:r>
        <w:rPr>
          <w:rFonts w:ascii="Times New Roman" w:hAnsi="Times New Roman"/>
          <w:b/>
        </w:rPr>
        <w:t>Procedure for Granting of Exemption from Customs Duties and Import VAT Payable</w:t>
      </w:r>
    </w:p>
    <w:p w14:paraId="4C6FD9AA" w14:textId="79FE2DF3" w:rsidR="007428C2" w:rsidRPr="007428C2" w:rsidRDefault="007428C2" w:rsidP="00207E95">
      <w:pPr>
        <w:autoSpaceDE w:val="0"/>
        <w:autoSpaceDN w:val="0"/>
        <w:adjustRightInd w:val="0"/>
        <w:spacing w:after="0"/>
        <w:rPr>
          <w:rFonts w:ascii="Times New Roman" w:hAnsi="Times New Roman" w:cs="Times New Roman"/>
          <w:lang w:bidi="ar-EG"/>
        </w:rPr>
      </w:pPr>
    </w:p>
    <w:p w14:paraId="345BA4D3" w14:textId="77777777" w:rsidR="007428C2" w:rsidRDefault="007428C2" w:rsidP="00207E95">
      <w:pPr>
        <w:pStyle w:val="a4"/>
        <w:numPr>
          <w:ilvl w:val="0"/>
          <w:numId w:val="3"/>
        </w:numPr>
        <w:autoSpaceDE w:val="0"/>
        <w:autoSpaceDN w:val="0"/>
        <w:adjustRightInd w:val="0"/>
        <w:jc w:val="both"/>
        <w:rPr>
          <w:rFonts w:ascii="Times New Roman" w:hAnsi="Times New Roman" w:cs="Times New Roman"/>
          <w:sz w:val="22"/>
          <w:szCs w:val="22"/>
        </w:rPr>
      </w:pPr>
      <w:r>
        <w:rPr>
          <w:rFonts w:ascii="Times New Roman" w:hAnsi="Times New Roman"/>
          <w:sz w:val="22"/>
        </w:rPr>
        <w:t>The exemption is granted to the certain cargo batch;</w:t>
      </w:r>
    </w:p>
    <w:p w14:paraId="636CFA25" w14:textId="664FCDB3" w:rsidR="007428C2" w:rsidRDefault="007428C2" w:rsidP="00207E95">
      <w:pPr>
        <w:pStyle w:val="a4"/>
        <w:numPr>
          <w:ilvl w:val="0"/>
          <w:numId w:val="3"/>
        </w:numPr>
        <w:autoSpaceDE w:val="0"/>
        <w:autoSpaceDN w:val="0"/>
        <w:adjustRightInd w:val="0"/>
        <w:jc w:val="both"/>
        <w:rPr>
          <w:rFonts w:ascii="Times New Roman" w:hAnsi="Times New Roman" w:cs="Times New Roman"/>
          <w:sz w:val="22"/>
          <w:szCs w:val="22"/>
        </w:rPr>
      </w:pPr>
      <w:r>
        <w:rPr>
          <w:rFonts w:ascii="Times New Roman" w:hAnsi="Times New Roman"/>
          <w:sz w:val="22"/>
        </w:rPr>
        <w:t>The letter for the customs authority confirming that the cargo batch is imported for the needs of El-</w:t>
      </w:r>
      <w:proofErr w:type="spellStart"/>
      <w:r>
        <w:rPr>
          <w:rFonts w:ascii="Times New Roman" w:hAnsi="Times New Roman"/>
          <w:sz w:val="22"/>
        </w:rPr>
        <w:t>Dabaa</w:t>
      </w:r>
      <w:proofErr w:type="spellEnd"/>
      <w:r>
        <w:rPr>
          <w:rFonts w:ascii="Times New Roman" w:hAnsi="Times New Roman"/>
          <w:sz w:val="22"/>
        </w:rPr>
        <w:t xml:space="preserve"> NPP Project shall be issued by the Nuclear Power Plants Authority of the Arab Republic of Egypt on the basis of the request submitted by the Branch of JSC ASE in the Arab Republic of Egypt;</w:t>
      </w:r>
    </w:p>
    <w:p w14:paraId="3C9B61BC" w14:textId="0AEA99B3" w:rsidR="007428C2" w:rsidRDefault="007428C2" w:rsidP="00207E95">
      <w:pPr>
        <w:pStyle w:val="a4"/>
        <w:numPr>
          <w:ilvl w:val="0"/>
          <w:numId w:val="3"/>
        </w:numPr>
        <w:autoSpaceDE w:val="0"/>
        <w:autoSpaceDN w:val="0"/>
        <w:adjustRightInd w:val="0"/>
        <w:jc w:val="both"/>
        <w:rPr>
          <w:rFonts w:ascii="Times New Roman" w:hAnsi="Times New Roman" w:cs="Times New Roman"/>
          <w:sz w:val="22"/>
          <w:szCs w:val="22"/>
        </w:rPr>
      </w:pPr>
      <w:r>
        <w:rPr>
          <w:rFonts w:ascii="Times New Roman" w:hAnsi="Times New Roman"/>
          <w:sz w:val="22"/>
        </w:rPr>
        <w:t xml:space="preserve">The Branch of JSC ASE in the Arab Republic of Egypt accepts the requests for exemption from the import duties </w:t>
      </w:r>
      <w:r>
        <w:rPr>
          <w:rFonts w:ascii="Times New Roman" w:hAnsi="Times New Roman"/>
          <w:b/>
          <w:bCs/>
          <w:sz w:val="22"/>
          <w:u w:val="single"/>
        </w:rPr>
        <w:t>only</w:t>
      </w:r>
      <w:r>
        <w:rPr>
          <w:rFonts w:ascii="Times New Roman" w:hAnsi="Times New Roman"/>
          <w:sz w:val="22"/>
        </w:rPr>
        <w:t xml:space="preserve"> from those subcontractors, with which the JSC ASE has a direct contract concluded. The subcontractors of the following tiers shall apply for the exemption through their customers having contractual relations with the JSC ASE;</w:t>
      </w:r>
    </w:p>
    <w:p w14:paraId="20B3B80B" w14:textId="77777777" w:rsidR="00A60CE6" w:rsidRDefault="007428C2" w:rsidP="00207E95">
      <w:pPr>
        <w:pStyle w:val="a4"/>
        <w:numPr>
          <w:ilvl w:val="0"/>
          <w:numId w:val="3"/>
        </w:numPr>
        <w:autoSpaceDE w:val="0"/>
        <w:autoSpaceDN w:val="0"/>
        <w:adjustRightInd w:val="0"/>
        <w:jc w:val="both"/>
        <w:rPr>
          <w:rFonts w:ascii="Times New Roman" w:hAnsi="Times New Roman" w:cs="Times New Roman"/>
          <w:sz w:val="22"/>
          <w:szCs w:val="22"/>
        </w:rPr>
      </w:pPr>
      <w:r>
        <w:rPr>
          <w:rFonts w:ascii="Times New Roman" w:hAnsi="Times New Roman"/>
          <w:sz w:val="22"/>
        </w:rPr>
        <w:t xml:space="preserve">Scanned copies of shipping documents as follows: invoice, bill of lading and packaging list, shall be attached to the request. </w:t>
      </w:r>
      <w:r>
        <w:rPr>
          <w:rFonts w:ascii="Times New Roman" w:hAnsi="Times New Roman"/>
          <w:sz w:val="22"/>
          <w:u w:val="single"/>
        </w:rPr>
        <w:t>Invoice certification in the Chamber of Commerce and Industry of the country of departure is not required for obtaining of the exemption;</w:t>
      </w:r>
    </w:p>
    <w:p w14:paraId="047DF2E2" w14:textId="6BC96DDD" w:rsidR="00207E95" w:rsidRDefault="00A60CE6" w:rsidP="00207E95">
      <w:pPr>
        <w:pStyle w:val="a4"/>
        <w:numPr>
          <w:ilvl w:val="0"/>
          <w:numId w:val="3"/>
        </w:numPr>
        <w:autoSpaceDE w:val="0"/>
        <w:autoSpaceDN w:val="0"/>
        <w:adjustRightInd w:val="0"/>
        <w:jc w:val="both"/>
        <w:rPr>
          <w:rFonts w:ascii="Times New Roman" w:hAnsi="Times New Roman" w:cs="Times New Roman"/>
          <w:sz w:val="22"/>
          <w:szCs w:val="22"/>
        </w:rPr>
      </w:pPr>
      <w:r>
        <w:rPr>
          <w:rFonts w:ascii="Times New Roman" w:hAnsi="Times New Roman"/>
          <w:sz w:val="22"/>
        </w:rPr>
        <w:t>The deadline for issue of the exemption letter is 3-5 business days. Therefore, the request for the exemption shall be submitted at least 5 days prior to the vessel arrival. The importer shall be responsible for the interaction with the exporting suppliers in other countries for the purposes of timely receipt of the documents scanned copies;</w:t>
      </w:r>
    </w:p>
    <w:p w14:paraId="558CED43" w14:textId="532C7EE1" w:rsidR="007428C2" w:rsidRDefault="00207E95" w:rsidP="00207E95">
      <w:pPr>
        <w:pStyle w:val="a4"/>
        <w:numPr>
          <w:ilvl w:val="0"/>
          <w:numId w:val="3"/>
        </w:numPr>
        <w:autoSpaceDE w:val="0"/>
        <w:autoSpaceDN w:val="0"/>
        <w:adjustRightInd w:val="0"/>
        <w:jc w:val="both"/>
        <w:rPr>
          <w:rFonts w:ascii="Times New Roman" w:hAnsi="Times New Roman" w:cs="Times New Roman"/>
          <w:sz w:val="22"/>
          <w:szCs w:val="22"/>
        </w:rPr>
      </w:pPr>
      <w:r>
        <w:rPr>
          <w:rFonts w:ascii="Times New Roman" w:hAnsi="Times New Roman"/>
          <w:sz w:val="22"/>
        </w:rPr>
        <w:lastRenderedPageBreak/>
        <w:t xml:space="preserve">For sea cargo, transportation of which takes less than 9 calendar days, as well as for air cargo, submission of the request attached with the </w:t>
      </w:r>
      <w:r>
        <w:rPr>
          <w:rFonts w:ascii="Times New Roman" w:hAnsi="Times New Roman"/>
          <w:sz w:val="22"/>
          <w:u w:val="single"/>
        </w:rPr>
        <w:t>draft</w:t>
      </w:r>
      <w:r>
        <w:rPr>
          <w:rFonts w:ascii="Times New Roman" w:hAnsi="Times New Roman"/>
          <w:sz w:val="22"/>
        </w:rPr>
        <w:t xml:space="preserve"> bill of lading or air way bill is allowed upon condition of further submission of the scanned copy of the final document with same the details (number, date);</w:t>
      </w:r>
    </w:p>
    <w:p w14:paraId="5779A482" w14:textId="7704B842" w:rsidR="00207E95" w:rsidRDefault="00207E95" w:rsidP="00207E95">
      <w:pPr>
        <w:pStyle w:val="a4"/>
        <w:numPr>
          <w:ilvl w:val="0"/>
          <w:numId w:val="3"/>
        </w:numPr>
        <w:autoSpaceDE w:val="0"/>
        <w:autoSpaceDN w:val="0"/>
        <w:adjustRightInd w:val="0"/>
        <w:jc w:val="both"/>
        <w:rPr>
          <w:rFonts w:ascii="Times New Roman" w:hAnsi="Times New Roman" w:cs="Times New Roman"/>
          <w:sz w:val="22"/>
          <w:szCs w:val="22"/>
        </w:rPr>
      </w:pPr>
      <w:r>
        <w:rPr>
          <w:rFonts w:ascii="Times New Roman" w:hAnsi="Times New Roman"/>
          <w:sz w:val="22"/>
        </w:rPr>
        <w:t>The exemption letter shall be handed over in its original form to the Subcontractor’s representative that has made the request, against signature;</w:t>
      </w:r>
    </w:p>
    <w:p w14:paraId="12C595D0" w14:textId="77EE530C" w:rsidR="00207E95" w:rsidRDefault="00207E95" w:rsidP="00207E95">
      <w:pPr>
        <w:autoSpaceDE w:val="0"/>
        <w:autoSpaceDN w:val="0"/>
        <w:adjustRightInd w:val="0"/>
        <w:spacing w:after="0"/>
        <w:jc w:val="both"/>
        <w:rPr>
          <w:rFonts w:ascii="Times New Roman" w:hAnsi="Times New Roman" w:cs="Times New Roman"/>
        </w:rPr>
      </w:pPr>
    </w:p>
    <w:p w14:paraId="0CF4FD4E" w14:textId="2DA65C40" w:rsidR="00081393" w:rsidRDefault="00081393" w:rsidP="00207E95">
      <w:pPr>
        <w:autoSpaceDE w:val="0"/>
        <w:autoSpaceDN w:val="0"/>
        <w:adjustRightInd w:val="0"/>
        <w:spacing w:after="0"/>
        <w:jc w:val="both"/>
        <w:rPr>
          <w:rFonts w:ascii="Times New Roman" w:hAnsi="Times New Roman" w:cs="Times New Roman"/>
        </w:rPr>
      </w:pPr>
    </w:p>
    <w:p w14:paraId="622DBE97" w14:textId="0FF5A1AB" w:rsidR="00081393" w:rsidRDefault="00081393">
      <w:pPr>
        <w:rPr>
          <w:rFonts w:ascii="Times New Roman" w:hAnsi="Times New Roman" w:cs="Times New Roman"/>
        </w:rPr>
      </w:pPr>
      <w:r>
        <w:rPr>
          <w:rFonts w:ascii="Times New Roman" w:hAnsi="Times New Roman" w:cs="Times New Roman"/>
        </w:rPr>
        <w:br w:type="page"/>
      </w:r>
    </w:p>
    <w:p w14:paraId="39C37D07" w14:textId="740DE453" w:rsidR="00081393" w:rsidRPr="00081393" w:rsidRDefault="00081393" w:rsidP="00207E95">
      <w:pPr>
        <w:autoSpaceDE w:val="0"/>
        <w:autoSpaceDN w:val="0"/>
        <w:adjustRightInd w:val="0"/>
        <w:spacing w:after="0"/>
        <w:jc w:val="both"/>
        <w:rPr>
          <w:rFonts w:ascii="Times New Roman" w:hAnsi="Times New Roman" w:cs="Times New Roman"/>
          <w:b/>
          <w:noProof/>
          <w:lang w:val="ru-RU"/>
        </w:rPr>
      </w:pPr>
      <w:r w:rsidRPr="00081393">
        <w:rPr>
          <w:rFonts w:ascii="Times New Roman" w:hAnsi="Times New Roman" w:cs="Times New Roman"/>
          <w:b/>
          <w:noProof/>
          <w:lang w:val="en-US"/>
        </w:rPr>
        <w:t>Form No.</w:t>
      </w:r>
      <w:r>
        <w:rPr>
          <w:rFonts w:ascii="Times New Roman" w:hAnsi="Times New Roman" w:cs="Times New Roman"/>
          <w:b/>
          <w:noProof/>
          <w:lang w:val="ru-RU"/>
        </w:rPr>
        <w:t xml:space="preserve"> </w:t>
      </w:r>
      <w:r w:rsidRPr="00081393">
        <w:rPr>
          <w:rFonts w:ascii="Times New Roman" w:hAnsi="Times New Roman" w:cs="Times New Roman"/>
          <w:b/>
          <w:noProof/>
          <w:lang w:val="en-US"/>
        </w:rPr>
        <w:t>6</w:t>
      </w:r>
    </w:p>
    <w:bookmarkStart w:id="1" w:name="_MON_1699007146"/>
    <w:bookmarkEnd w:id="1"/>
    <w:p w14:paraId="5D47C56E" w14:textId="49255F3D" w:rsidR="00081393" w:rsidRPr="008E369F" w:rsidRDefault="00081393" w:rsidP="00207E95">
      <w:pPr>
        <w:autoSpaceDE w:val="0"/>
        <w:autoSpaceDN w:val="0"/>
        <w:adjustRightInd w:val="0"/>
        <w:spacing w:after="0"/>
        <w:jc w:val="both"/>
        <w:rPr>
          <w:rFonts w:ascii="Times New Roman" w:hAnsi="Times New Roman" w:cs="Times New Roman"/>
        </w:rPr>
        <w:sectPr w:rsidR="00081393" w:rsidRPr="008E369F" w:rsidSect="00EE692B">
          <w:pgSz w:w="11906" w:h="16838"/>
          <w:pgMar w:top="720" w:right="720" w:bottom="720" w:left="720" w:header="708" w:footer="708" w:gutter="0"/>
          <w:cols w:space="708"/>
          <w:docGrid w:linePitch="360"/>
        </w:sectPr>
      </w:pPr>
      <w:r>
        <w:rPr>
          <w:rFonts w:ascii="Times New Roman" w:hAnsi="Times New Roman" w:cs="Times New Roman"/>
          <w:noProof/>
          <w:lang w:val="en-US"/>
        </w:rPr>
        <w:object w:dxaOrig="8552" w:dyaOrig="10855" w14:anchorId="633D87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27.5pt;height:543pt;mso-width-percent:0;mso-height-percent:0;mso-width-percent:0;mso-height-percent:0" o:ole="">
            <v:imagedata r:id="rId9" o:title=""/>
          </v:shape>
          <o:OLEObject Type="Embed" ProgID="Word.Document.8" ShapeID="_x0000_i1025" DrawAspect="Content" ObjectID="_1706956988" r:id="rId10">
            <o:FieldCodes>\s</o:FieldCodes>
          </o:OLEObject>
        </w:object>
      </w:r>
    </w:p>
    <w:p w14:paraId="4CFD5552" w14:textId="7D428E3B" w:rsidR="00207E95" w:rsidRDefault="00207E95" w:rsidP="00207E95">
      <w:pPr>
        <w:autoSpaceDE w:val="0"/>
        <w:autoSpaceDN w:val="0"/>
        <w:adjustRightInd w:val="0"/>
        <w:spacing w:after="0"/>
        <w:jc w:val="both"/>
        <w:rPr>
          <w:rFonts w:ascii="Times New Roman" w:hAnsi="Times New Roman" w:cs="Times New Roman"/>
        </w:rPr>
      </w:pPr>
      <w:r>
        <w:rPr>
          <w:rFonts w:ascii="Times New Roman" w:hAnsi="Times New Roman"/>
          <w:b/>
        </w:rPr>
        <w:t>Request for exemption for import procedure (on the Company’s letterhead)</w:t>
      </w:r>
    </w:p>
    <w:p w14:paraId="7D575CD9" w14:textId="1B91F4EF" w:rsidR="00B779D4" w:rsidRDefault="00B779D4" w:rsidP="00207E95">
      <w:pPr>
        <w:autoSpaceDE w:val="0"/>
        <w:autoSpaceDN w:val="0"/>
        <w:adjustRightInd w:val="0"/>
        <w:spacing w:after="0"/>
        <w:jc w:val="both"/>
        <w:rPr>
          <w:rFonts w:ascii="Times New Roman" w:hAnsi="Times New Roman" w:cs="Times New Roman"/>
        </w:rPr>
      </w:pPr>
    </w:p>
    <w:tbl>
      <w:tblPr>
        <w:tblStyle w:val="a6"/>
        <w:tblW w:w="0" w:type="auto"/>
        <w:tblLook w:val="04A0" w:firstRow="1" w:lastRow="0" w:firstColumn="1" w:lastColumn="0" w:noHBand="0" w:noVBand="1"/>
      </w:tblPr>
      <w:tblGrid>
        <w:gridCol w:w="4952"/>
        <w:gridCol w:w="4953"/>
      </w:tblGrid>
      <w:tr w:rsidR="00B779D4" w:rsidRPr="000F55CC" w14:paraId="414C9E7A" w14:textId="77777777" w:rsidTr="00EF1407">
        <w:tc>
          <w:tcPr>
            <w:tcW w:w="4952" w:type="dxa"/>
          </w:tcPr>
          <w:p w14:paraId="096DB6F2" w14:textId="77777777" w:rsidR="00B779D4" w:rsidRPr="00A11CD6" w:rsidRDefault="00B779D4" w:rsidP="00EF1407">
            <w:pPr>
              <w:rPr>
                <w:rFonts w:ascii="Times New Roman" w:eastAsia="Times New Roman" w:hAnsi="Times New Roman" w:cs="Times New Roman"/>
                <w:lang w:val="en-US" w:eastAsia="ru-RU"/>
              </w:rPr>
            </w:pPr>
          </w:p>
        </w:tc>
        <w:tc>
          <w:tcPr>
            <w:tcW w:w="4953" w:type="dxa"/>
          </w:tcPr>
          <w:p w14:paraId="51100641" w14:textId="77777777" w:rsidR="00B779D4" w:rsidRDefault="00B779D4" w:rsidP="00EF1407">
            <w:pPr>
              <w:rPr>
                <w:rFonts w:ascii="Times New Roman" w:eastAsia="Times New Roman" w:hAnsi="Times New Roman" w:cs="Times New Roman"/>
              </w:rPr>
            </w:pPr>
            <w:r>
              <w:rPr>
                <w:rFonts w:ascii="Times New Roman" w:hAnsi="Times New Roman"/>
              </w:rPr>
              <w:t xml:space="preserve">To: </w:t>
            </w:r>
          </w:p>
          <w:p w14:paraId="6ECCC91F" w14:textId="77777777" w:rsidR="00B779D4" w:rsidRDefault="00B779D4" w:rsidP="00EF1407">
            <w:pPr>
              <w:rPr>
                <w:rFonts w:ascii="Times New Roman" w:eastAsia="Times New Roman" w:hAnsi="Times New Roman" w:cs="Times New Roman"/>
              </w:rPr>
            </w:pPr>
            <w:r>
              <w:rPr>
                <w:rFonts w:ascii="Times New Roman" w:hAnsi="Times New Roman"/>
              </w:rPr>
              <w:t xml:space="preserve">Director for El </w:t>
            </w:r>
            <w:proofErr w:type="spellStart"/>
            <w:r>
              <w:rPr>
                <w:rFonts w:ascii="Times New Roman" w:hAnsi="Times New Roman"/>
              </w:rPr>
              <w:t>Dabaa</w:t>
            </w:r>
            <w:proofErr w:type="spellEnd"/>
            <w:r>
              <w:rPr>
                <w:rFonts w:ascii="Times New Roman" w:hAnsi="Times New Roman"/>
              </w:rPr>
              <w:t xml:space="preserve"> NPP Construction - Director of JSC ASE Branch in the Arab Republic of Egypt</w:t>
            </w:r>
          </w:p>
        </w:tc>
      </w:tr>
    </w:tbl>
    <w:p w14:paraId="33687DAC" w14:textId="77777777" w:rsidR="00B779D4" w:rsidRPr="00E247AD" w:rsidRDefault="00B779D4" w:rsidP="00B779D4">
      <w:pPr>
        <w:rPr>
          <w:rFonts w:ascii="Times New Roman" w:eastAsia="Times New Roman" w:hAnsi="Times New Roman" w:cs="Times New Roman"/>
          <w:lang w:eastAsia="ru-RU"/>
        </w:rPr>
      </w:pPr>
    </w:p>
    <w:p w14:paraId="4AA9F0AC" w14:textId="77777777" w:rsidR="00B779D4" w:rsidRPr="00E247AD" w:rsidRDefault="00B779D4" w:rsidP="00B779D4">
      <w:pPr>
        <w:pStyle w:val="a7"/>
        <w:jc w:val="both"/>
        <w:rPr>
          <w:i/>
          <w:iCs/>
        </w:rPr>
      </w:pPr>
      <w:r>
        <w:t xml:space="preserve">Exemption from customs fees: </w:t>
      </w:r>
      <w:r>
        <w:rPr>
          <w:i/>
          <w:iCs/>
        </w:rPr>
        <w:t>name of equipment or material</w:t>
      </w:r>
    </w:p>
    <w:p w14:paraId="7482D15F" w14:textId="77777777" w:rsidR="00B779D4" w:rsidRPr="00B064E3" w:rsidRDefault="00B779D4" w:rsidP="00B779D4">
      <w:pPr>
        <w:pStyle w:val="a7"/>
        <w:jc w:val="both"/>
      </w:pPr>
    </w:p>
    <w:p w14:paraId="59A71003" w14:textId="77777777" w:rsidR="00B779D4" w:rsidRPr="00B064E3" w:rsidRDefault="00B779D4" w:rsidP="00B779D4">
      <w:pPr>
        <w:jc w:val="center"/>
        <w:rPr>
          <w:rFonts w:ascii="Times New Roman" w:hAnsi="Times New Roman" w:cs="Times New Roman"/>
        </w:rPr>
      </w:pPr>
      <w:r>
        <w:rPr>
          <w:rFonts w:ascii="Times New Roman" w:hAnsi="Times New Roman"/>
        </w:rPr>
        <w:t>Dear...,</w:t>
      </w:r>
    </w:p>
    <w:p w14:paraId="791E2F82" w14:textId="77777777" w:rsidR="00B779D4" w:rsidRPr="00B064E3" w:rsidRDefault="00B779D4" w:rsidP="00B779D4">
      <w:pPr>
        <w:jc w:val="both"/>
        <w:rPr>
          <w:rFonts w:ascii="Times New Roman" w:hAnsi="Times New Roman" w:cs="Times New Roman"/>
        </w:rPr>
      </w:pPr>
    </w:p>
    <w:p w14:paraId="16118810" w14:textId="77777777" w:rsidR="00B779D4" w:rsidRDefault="00B779D4" w:rsidP="00B779D4">
      <w:pPr>
        <w:jc w:val="both"/>
        <w:rPr>
          <w:rFonts w:ascii="Times New Roman" w:hAnsi="Times New Roman" w:cs="Times New Roman"/>
        </w:rPr>
      </w:pPr>
      <w:r>
        <w:rPr>
          <w:rFonts w:ascii="Times New Roman" w:hAnsi="Times New Roman"/>
        </w:rPr>
        <w:t xml:space="preserve">We hereby inform you that </w:t>
      </w:r>
      <w:r>
        <w:rPr>
          <w:rFonts w:ascii="Times New Roman" w:hAnsi="Times New Roman"/>
          <w:i/>
          <w:iCs/>
        </w:rPr>
        <w:t>Company’s name</w:t>
      </w:r>
      <w:r>
        <w:rPr>
          <w:rFonts w:ascii="Times New Roman" w:hAnsi="Times New Roman"/>
        </w:rPr>
        <w:t xml:space="preserve"> is planning to import </w:t>
      </w:r>
      <w:r>
        <w:rPr>
          <w:rFonts w:ascii="Times New Roman" w:hAnsi="Times New Roman"/>
          <w:i/>
          <w:iCs/>
        </w:rPr>
        <w:t>name of equipment or material</w:t>
      </w:r>
      <w:r>
        <w:rPr>
          <w:rFonts w:ascii="Times New Roman" w:hAnsi="Times New Roman"/>
        </w:rPr>
        <w:t xml:space="preserve"> into the customs territory of the Arab Republic of Egypt for the performance of works under the Contract </w:t>
      </w:r>
      <w:r>
        <w:rPr>
          <w:rFonts w:ascii="Times New Roman" w:hAnsi="Times New Roman"/>
          <w:i/>
          <w:iCs/>
        </w:rPr>
        <w:t>number and date</w:t>
      </w:r>
      <w:r>
        <w:rPr>
          <w:rFonts w:ascii="Times New Roman" w:hAnsi="Times New Roman"/>
        </w:rPr>
        <w:t xml:space="preserve"> between JSC ASE and </w:t>
      </w:r>
      <w:r>
        <w:rPr>
          <w:rFonts w:ascii="Times New Roman" w:hAnsi="Times New Roman"/>
          <w:i/>
          <w:iCs/>
        </w:rPr>
        <w:t>Company’s name</w:t>
      </w:r>
      <w:r>
        <w:rPr>
          <w:rFonts w:ascii="Times New Roman" w:hAnsi="Times New Roman"/>
        </w:rPr>
        <w:t>. Detailed information is provided in the Table below:</w:t>
      </w:r>
    </w:p>
    <w:p w14:paraId="399D8EC7" w14:textId="77777777" w:rsidR="00B779D4" w:rsidRPr="00E247AD" w:rsidRDefault="00B779D4" w:rsidP="00B779D4">
      <w:pPr>
        <w:jc w:val="both"/>
        <w:rPr>
          <w:rFonts w:ascii="Times New Roman" w:hAnsi="Times New Roman" w:cs="Times New Roman"/>
        </w:rPr>
      </w:pPr>
    </w:p>
    <w:tbl>
      <w:tblPr>
        <w:tblStyle w:val="a6"/>
        <w:tblW w:w="0" w:type="auto"/>
        <w:tblLook w:val="04A0" w:firstRow="1" w:lastRow="0" w:firstColumn="1" w:lastColumn="0" w:noHBand="0" w:noVBand="1"/>
      </w:tblPr>
      <w:tblGrid>
        <w:gridCol w:w="3114"/>
        <w:gridCol w:w="6513"/>
      </w:tblGrid>
      <w:tr w:rsidR="00B779D4" w:rsidRPr="00AB6A9B" w14:paraId="5CE8F69E" w14:textId="77777777" w:rsidTr="00EF1407">
        <w:tc>
          <w:tcPr>
            <w:tcW w:w="3114" w:type="dxa"/>
          </w:tcPr>
          <w:p w14:paraId="6C7B2E46" w14:textId="77777777" w:rsidR="00B779D4" w:rsidRPr="00E279A3" w:rsidRDefault="00B779D4" w:rsidP="00EF1407">
            <w:pPr>
              <w:rPr>
                <w:rFonts w:ascii="Times New Roman" w:hAnsi="Times New Roman" w:cs="Times New Roman"/>
              </w:rPr>
            </w:pPr>
            <w:r>
              <w:rPr>
                <w:rFonts w:ascii="Times New Roman" w:hAnsi="Times New Roman"/>
              </w:rPr>
              <w:t>Consignee:</w:t>
            </w:r>
          </w:p>
        </w:tc>
        <w:tc>
          <w:tcPr>
            <w:tcW w:w="6513" w:type="dxa"/>
          </w:tcPr>
          <w:p w14:paraId="4CAB264B" w14:textId="77777777" w:rsidR="00B779D4" w:rsidRPr="00B411F2" w:rsidRDefault="00B779D4" w:rsidP="00EF1407">
            <w:pPr>
              <w:rPr>
                <w:rFonts w:ascii="Times New Roman" w:hAnsi="Times New Roman" w:cs="Times New Roman"/>
                <w:lang w:val="en-US" w:bidi="he-IL"/>
              </w:rPr>
            </w:pPr>
          </w:p>
        </w:tc>
      </w:tr>
      <w:tr w:rsidR="00B779D4" w:rsidRPr="00AB6A9B" w14:paraId="7696348D" w14:textId="77777777" w:rsidTr="00EF1407">
        <w:tc>
          <w:tcPr>
            <w:tcW w:w="3114" w:type="dxa"/>
          </w:tcPr>
          <w:p w14:paraId="7049F066" w14:textId="77777777" w:rsidR="00B779D4" w:rsidRDefault="00B779D4" w:rsidP="00EF1407">
            <w:pPr>
              <w:rPr>
                <w:rFonts w:ascii="Times New Roman" w:hAnsi="Times New Roman" w:cs="Times New Roman"/>
              </w:rPr>
            </w:pPr>
            <w:r>
              <w:rPr>
                <w:rFonts w:ascii="Times New Roman" w:hAnsi="Times New Roman"/>
              </w:rPr>
              <w:t>Consignor:</w:t>
            </w:r>
          </w:p>
        </w:tc>
        <w:tc>
          <w:tcPr>
            <w:tcW w:w="6513" w:type="dxa"/>
          </w:tcPr>
          <w:p w14:paraId="5F987390" w14:textId="77777777" w:rsidR="00B779D4" w:rsidRPr="00E247AD" w:rsidRDefault="00B779D4" w:rsidP="00EF1407">
            <w:pPr>
              <w:rPr>
                <w:rFonts w:ascii="Times New Roman" w:hAnsi="Times New Roman" w:cs="Times New Roman"/>
                <w:i/>
                <w:iCs/>
                <w:lang w:val="ru-RU" w:bidi="he-IL"/>
              </w:rPr>
            </w:pPr>
          </w:p>
        </w:tc>
      </w:tr>
      <w:tr w:rsidR="00B779D4" w:rsidRPr="003719B8" w14:paraId="096AFB8F" w14:textId="77777777" w:rsidTr="00EF1407">
        <w:tc>
          <w:tcPr>
            <w:tcW w:w="3114" w:type="dxa"/>
          </w:tcPr>
          <w:p w14:paraId="7B6AEBDF" w14:textId="77777777" w:rsidR="00B779D4" w:rsidRPr="003719B8" w:rsidRDefault="00B779D4" w:rsidP="00EF1407">
            <w:pPr>
              <w:rPr>
                <w:rFonts w:ascii="Times New Roman" w:hAnsi="Times New Roman" w:cs="Times New Roman"/>
              </w:rPr>
            </w:pPr>
            <w:r>
              <w:rPr>
                <w:rFonts w:ascii="Times New Roman" w:hAnsi="Times New Roman"/>
              </w:rPr>
              <w:t>Country of departure:</w:t>
            </w:r>
          </w:p>
        </w:tc>
        <w:tc>
          <w:tcPr>
            <w:tcW w:w="6513" w:type="dxa"/>
          </w:tcPr>
          <w:p w14:paraId="4FE7C485" w14:textId="77777777" w:rsidR="00B779D4" w:rsidRPr="00F2423D" w:rsidRDefault="00B779D4" w:rsidP="00EF1407">
            <w:pPr>
              <w:rPr>
                <w:rFonts w:ascii="Times New Roman" w:hAnsi="Times New Roman" w:cs="Times New Roman"/>
                <w:lang w:val="ru-RU" w:bidi="he-IL"/>
              </w:rPr>
            </w:pPr>
          </w:p>
        </w:tc>
      </w:tr>
      <w:tr w:rsidR="00B779D4" w:rsidRPr="00AB6A9B" w14:paraId="34D8E6C3" w14:textId="77777777" w:rsidTr="00EF1407">
        <w:tc>
          <w:tcPr>
            <w:tcW w:w="3114" w:type="dxa"/>
          </w:tcPr>
          <w:p w14:paraId="68415D3C" w14:textId="77777777" w:rsidR="00B779D4" w:rsidRPr="00E247AD" w:rsidRDefault="00B779D4" w:rsidP="00EF1407">
            <w:pPr>
              <w:rPr>
                <w:rFonts w:ascii="Times New Roman" w:hAnsi="Times New Roman" w:cs="Times New Roman"/>
              </w:rPr>
            </w:pPr>
            <w:r>
              <w:rPr>
                <w:rFonts w:ascii="Times New Roman" w:hAnsi="Times New Roman"/>
              </w:rPr>
              <w:t>Name:</w:t>
            </w:r>
          </w:p>
        </w:tc>
        <w:tc>
          <w:tcPr>
            <w:tcW w:w="6513" w:type="dxa"/>
          </w:tcPr>
          <w:p w14:paraId="2EA2C128" w14:textId="77777777" w:rsidR="00B779D4" w:rsidRPr="00F2423D" w:rsidRDefault="00B779D4" w:rsidP="00EF1407">
            <w:pPr>
              <w:rPr>
                <w:rFonts w:ascii="Times New Roman" w:hAnsi="Times New Roman" w:cs="Times New Roman"/>
                <w:lang w:val="ru-RU" w:bidi="he-IL"/>
              </w:rPr>
            </w:pPr>
          </w:p>
        </w:tc>
      </w:tr>
      <w:tr w:rsidR="00B779D4" w:rsidRPr="004A1194" w14:paraId="0C4826EC" w14:textId="77777777" w:rsidTr="00EF1407">
        <w:tc>
          <w:tcPr>
            <w:tcW w:w="3114" w:type="dxa"/>
          </w:tcPr>
          <w:p w14:paraId="00198868" w14:textId="77777777" w:rsidR="00B779D4" w:rsidRPr="00E247AD" w:rsidRDefault="00B779D4" w:rsidP="00EF1407">
            <w:pPr>
              <w:rPr>
                <w:rFonts w:ascii="Times New Roman" w:hAnsi="Times New Roman" w:cs="Times New Roman"/>
              </w:rPr>
            </w:pPr>
            <w:r>
              <w:rPr>
                <w:rFonts w:ascii="Times New Roman" w:hAnsi="Times New Roman"/>
              </w:rPr>
              <w:t>Quantity:</w:t>
            </w:r>
          </w:p>
        </w:tc>
        <w:tc>
          <w:tcPr>
            <w:tcW w:w="6513" w:type="dxa"/>
          </w:tcPr>
          <w:p w14:paraId="6E92AEC8" w14:textId="77777777" w:rsidR="00B779D4" w:rsidRPr="00BE579E" w:rsidRDefault="00B779D4" w:rsidP="00EF1407">
            <w:pPr>
              <w:rPr>
                <w:rFonts w:ascii="Times New Roman" w:hAnsi="Times New Roman" w:cs="Times New Roman"/>
                <w:lang w:val="en-US" w:bidi="he-IL"/>
              </w:rPr>
            </w:pPr>
          </w:p>
        </w:tc>
      </w:tr>
      <w:tr w:rsidR="00B779D4" w14:paraId="5E428265" w14:textId="77777777" w:rsidTr="00EF1407">
        <w:tc>
          <w:tcPr>
            <w:tcW w:w="3114" w:type="dxa"/>
          </w:tcPr>
          <w:p w14:paraId="4709DB04" w14:textId="77777777" w:rsidR="00B779D4" w:rsidRPr="00BE579E" w:rsidRDefault="00B779D4" w:rsidP="00EF1407">
            <w:pPr>
              <w:rPr>
                <w:rFonts w:ascii="Times New Roman" w:hAnsi="Times New Roman" w:cs="Times New Roman"/>
              </w:rPr>
            </w:pPr>
            <w:r>
              <w:rPr>
                <w:rFonts w:ascii="Times New Roman" w:hAnsi="Times New Roman"/>
              </w:rPr>
              <w:t>Number of cargo items:</w:t>
            </w:r>
          </w:p>
        </w:tc>
        <w:tc>
          <w:tcPr>
            <w:tcW w:w="6513" w:type="dxa"/>
          </w:tcPr>
          <w:p w14:paraId="6023F388" w14:textId="77777777" w:rsidR="00B779D4" w:rsidRPr="00335AE6" w:rsidRDefault="00B779D4" w:rsidP="00EF1407">
            <w:pPr>
              <w:rPr>
                <w:rFonts w:ascii="Times New Roman" w:hAnsi="Times New Roman" w:cs="Times New Roman"/>
                <w:lang w:val="en-US" w:bidi="he-IL"/>
              </w:rPr>
            </w:pPr>
          </w:p>
        </w:tc>
      </w:tr>
      <w:tr w:rsidR="00B779D4" w14:paraId="77C09F3C" w14:textId="77777777" w:rsidTr="00EF1407">
        <w:tc>
          <w:tcPr>
            <w:tcW w:w="3114" w:type="dxa"/>
          </w:tcPr>
          <w:p w14:paraId="38913C4D" w14:textId="77777777" w:rsidR="00B779D4" w:rsidRPr="00E247AD" w:rsidRDefault="00B779D4" w:rsidP="00EF1407">
            <w:pPr>
              <w:rPr>
                <w:rFonts w:ascii="Times New Roman" w:hAnsi="Times New Roman" w:cs="Times New Roman"/>
              </w:rPr>
            </w:pPr>
            <w:r>
              <w:rPr>
                <w:rFonts w:ascii="Times New Roman" w:hAnsi="Times New Roman"/>
              </w:rPr>
              <w:t>Total gross weight:</w:t>
            </w:r>
          </w:p>
        </w:tc>
        <w:tc>
          <w:tcPr>
            <w:tcW w:w="6513" w:type="dxa"/>
          </w:tcPr>
          <w:p w14:paraId="36C3271F" w14:textId="77777777" w:rsidR="00B779D4" w:rsidRPr="00BE579E" w:rsidRDefault="00B779D4" w:rsidP="00EF1407">
            <w:pPr>
              <w:rPr>
                <w:rFonts w:ascii="Times New Roman" w:hAnsi="Times New Roman" w:cs="Times New Roman"/>
                <w:lang w:val="en-US" w:bidi="he-IL"/>
              </w:rPr>
            </w:pPr>
          </w:p>
        </w:tc>
      </w:tr>
      <w:tr w:rsidR="00B779D4" w14:paraId="3F0C5094" w14:textId="77777777" w:rsidTr="00EF1407">
        <w:tc>
          <w:tcPr>
            <w:tcW w:w="3114" w:type="dxa"/>
          </w:tcPr>
          <w:p w14:paraId="33A9ABDF" w14:textId="77777777" w:rsidR="00B779D4" w:rsidRPr="00E247AD" w:rsidRDefault="00B779D4" w:rsidP="00EF1407">
            <w:pPr>
              <w:rPr>
                <w:rFonts w:ascii="Times New Roman" w:hAnsi="Times New Roman" w:cs="Times New Roman"/>
              </w:rPr>
            </w:pPr>
            <w:r>
              <w:rPr>
                <w:rFonts w:ascii="Times New Roman" w:hAnsi="Times New Roman"/>
              </w:rPr>
              <w:t>Customs value:</w:t>
            </w:r>
          </w:p>
        </w:tc>
        <w:tc>
          <w:tcPr>
            <w:tcW w:w="6513" w:type="dxa"/>
          </w:tcPr>
          <w:p w14:paraId="0F335338" w14:textId="77777777" w:rsidR="00B779D4" w:rsidRPr="00BE579E" w:rsidRDefault="00B779D4" w:rsidP="00EF1407">
            <w:pPr>
              <w:rPr>
                <w:rFonts w:ascii="Times New Roman" w:hAnsi="Times New Roman" w:cs="Times New Roman"/>
                <w:lang w:val="en-US" w:bidi="he-IL"/>
              </w:rPr>
            </w:pPr>
          </w:p>
        </w:tc>
      </w:tr>
      <w:tr w:rsidR="00B779D4" w:rsidRPr="00E247AD" w14:paraId="4F3AC5C2" w14:textId="77777777" w:rsidTr="00EF1407">
        <w:tc>
          <w:tcPr>
            <w:tcW w:w="3114" w:type="dxa"/>
          </w:tcPr>
          <w:p w14:paraId="567C114F" w14:textId="77777777" w:rsidR="00B779D4" w:rsidRPr="00BE579E" w:rsidRDefault="00B779D4" w:rsidP="00EF1407">
            <w:pPr>
              <w:rPr>
                <w:rFonts w:ascii="Times New Roman" w:hAnsi="Times New Roman" w:cs="Times New Roman"/>
              </w:rPr>
            </w:pPr>
            <w:r>
              <w:rPr>
                <w:rFonts w:ascii="Times New Roman" w:hAnsi="Times New Roman"/>
              </w:rPr>
              <w:t>Destination:</w:t>
            </w:r>
          </w:p>
        </w:tc>
        <w:tc>
          <w:tcPr>
            <w:tcW w:w="6513" w:type="dxa"/>
          </w:tcPr>
          <w:p w14:paraId="70B0F1D7" w14:textId="77777777" w:rsidR="00B779D4" w:rsidRPr="00B064E3" w:rsidRDefault="00B779D4" w:rsidP="00EF1407">
            <w:pPr>
              <w:rPr>
                <w:rFonts w:ascii="Times New Roman" w:hAnsi="Times New Roman" w:cs="Times New Roman"/>
                <w:lang w:val="ru-RU" w:bidi="he-IL"/>
              </w:rPr>
            </w:pPr>
          </w:p>
        </w:tc>
      </w:tr>
      <w:tr w:rsidR="00B779D4" w14:paraId="22A61941" w14:textId="77777777" w:rsidTr="00EF1407">
        <w:tc>
          <w:tcPr>
            <w:tcW w:w="3114" w:type="dxa"/>
          </w:tcPr>
          <w:p w14:paraId="1CC178AC" w14:textId="77777777" w:rsidR="00B779D4" w:rsidRPr="00BE579E" w:rsidRDefault="00B779D4" w:rsidP="00EF1407">
            <w:pPr>
              <w:rPr>
                <w:rFonts w:ascii="Times New Roman" w:hAnsi="Times New Roman" w:cs="Times New Roman"/>
              </w:rPr>
            </w:pPr>
            <w:r>
              <w:rPr>
                <w:rFonts w:ascii="Times New Roman" w:hAnsi="Times New Roman"/>
              </w:rPr>
              <w:t>Estimated date of arrival:</w:t>
            </w:r>
          </w:p>
        </w:tc>
        <w:tc>
          <w:tcPr>
            <w:tcW w:w="6513" w:type="dxa"/>
          </w:tcPr>
          <w:p w14:paraId="453F261E" w14:textId="77777777" w:rsidR="00B779D4" w:rsidRPr="00C73E2D" w:rsidRDefault="00B779D4" w:rsidP="00EF1407">
            <w:pPr>
              <w:rPr>
                <w:rFonts w:ascii="Times New Roman" w:hAnsi="Times New Roman" w:cs="Times New Roman"/>
                <w:lang w:bidi="he-IL"/>
              </w:rPr>
            </w:pPr>
          </w:p>
        </w:tc>
      </w:tr>
      <w:tr w:rsidR="00B779D4" w:rsidRPr="002F7891" w14:paraId="49CE40CB" w14:textId="77777777" w:rsidTr="00EF1407">
        <w:tc>
          <w:tcPr>
            <w:tcW w:w="3114" w:type="dxa"/>
          </w:tcPr>
          <w:p w14:paraId="5923899C" w14:textId="77777777" w:rsidR="00B779D4" w:rsidRPr="00BE579E" w:rsidRDefault="00B779D4" w:rsidP="00EF1407">
            <w:pPr>
              <w:rPr>
                <w:rFonts w:ascii="Times New Roman" w:hAnsi="Times New Roman" w:cs="Times New Roman"/>
              </w:rPr>
            </w:pPr>
            <w:r>
              <w:rPr>
                <w:rFonts w:ascii="Times New Roman" w:hAnsi="Times New Roman"/>
              </w:rPr>
              <w:t>Border crossing point:</w:t>
            </w:r>
          </w:p>
        </w:tc>
        <w:tc>
          <w:tcPr>
            <w:tcW w:w="6513" w:type="dxa"/>
          </w:tcPr>
          <w:p w14:paraId="43630BF3" w14:textId="77777777" w:rsidR="00B779D4" w:rsidRPr="00F2423D" w:rsidRDefault="00B779D4" w:rsidP="00EF1407">
            <w:pPr>
              <w:rPr>
                <w:rFonts w:ascii="Times New Roman" w:hAnsi="Times New Roman" w:cs="Times New Roman"/>
                <w:lang w:val="ru-RU" w:bidi="he-IL"/>
              </w:rPr>
            </w:pPr>
          </w:p>
        </w:tc>
      </w:tr>
      <w:tr w:rsidR="00B779D4" w:rsidRPr="002F7891" w14:paraId="3F2044E7" w14:textId="77777777" w:rsidTr="00EF1407">
        <w:tc>
          <w:tcPr>
            <w:tcW w:w="3114" w:type="dxa"/>
          </w:tcPr>
          <w:p w14:paraId="08988B95" w14:textId="77777777" w:rsidR="00B779D4" w:rsidRPr="00E247AD" w:rsidRDefault="00B779D4" w:rsidP="00EF1407">
            <w:pPr>
              <w:rPr>
                <w:rFonts w:ascii="Times New Roman" w:hAnsi="Times New Roman" w:cs="Times New Roman"/>
              </w:rPr>
            </w:pPr>
            <w:r>
              <w:rPr>
                <w:rFonts w:ascii="Times New Roman" w:hAnsi="Times New Roman"/>
              </w:rPr>
              <w:t>Delivery conditions</w:t>
            </w:r>
          </w:p>
        </w:tc>
        <w:tc>
          <w:tcPr>
            <w:tcW w:w="6513" w:type="dxa"/>
          </w:tcPr>
          <w:p w14:paraId="5F2F92D1" w14:textId="77777777" w:rsidR="00B779D4" w:rsidRPr="00371CB3" w:rsidRDefault="00B779D4" w:rsidP="00EF1407">
            <w:pPr>
              <w:rPr>
                <w:rFonts w:ascii="Times New Roman" w:hAnsi="Times New Roman" w:cs="Times New Roman"/>
                <w:lang w:val="en-US" w:bidi="he-IL"/>
              </w:rPr>
            </w:pPr>
          </w:p>
        </w:tc>
      </w:tr>
    </w:tbl>
    <w:p w14:paraId="540017C0" w14:textId="77777777" w:rsidR="00B779D4" w:rsidRPr="00F2423D" w:rsidRDefault="00B779D4" w:rsidP="00B779D4">
      <w:pPr>
        <w:spacing w:before="120" w:after="120"/>
        <w:jc w:val="both"/>
        <w:rPr>
          <w:rFonts w:ascii="Times New Roman" w:hAnsi="Times New Roman" w:cs="Times New Roman"/>
        </w:rPr>
      </w:pPr>
      <w:r>
        <w:rPr>
          <w:rFonts w:ascii="Times New Roman" w:hAnsi="Times New Roman"/>
          <w:u w:val="single"/>
        </w:rPr>
        <w:t>In consideration of the above,</w:t>
      </w:r>
      <w:r>
        <w:rPr>
          <w:rFonts w:ascii="Times New Roman" w:hAnsi="Times New Roman"/>
          <w:i/>
          <w:iCs/>
          <w:u w:val="single"/>
        </w:rPr>
        <w:t xml:space="preserve"> Company’s name</w:t>
      </w:r>
      <w:r>
        <w:rPr>
          <w:rFonts w:ascii="Times New Roman" w:hAnsi="Times New Roman"/>
          <w:u w:val="single"/>
        </w:rPr>
        <w:t xml:space="preserve"> confirms and agrees with the following:</w:t>
      </w:r>
      <w:r>
        <w:rPr>
          <w:rFonts w:ascii="Times New Roman" w:hAnsi="Times New Roman"/>
        </w:rPr>
        <w:t xml:space="preserve"> </w:t>
      </w:r>
    </w:p>
    <w:p w14:paraId="229C05AE" w14:textId="77777777" w:rsidR="00B779D4" w:rsidRPr="00F2423D" w:rsidRDefault="00B779D4" w:rsidP="00B779D4">
      <w:pPr>
        <w:spacing w:after="120"/>
        <w:jc w:val="both"/>
        <w:rPr>
          <w:rFonts w:ascii="Times New Roman" w:hAnsi="Times New Roman" w:cs="Times New Roman"/>
        </w:rPr>
      </w:pPr>
      <w:r>
        <w:rPr>
          <w:rFonts w:ascii="Times New Roman" w:hAnsi="Times New Roman"/>
        </w:rPr>
        <w:t xml:space="preserve">1. The imported </w:t>
      </w:r>
      <w:r>
        <w:rPr>
          <w:rFonts w:ascii="Times New Roman" w:hAnsi="Times New Roman"/>
          <w:i/>
          <w:iCs/>
        </w:rPr>
        <w:t>name of equipment or material</w:t>
      </w:r>
      <w:r>
        <w:rPr>
          <w:rFonts w:ascii="Times New Roman" w:hAnsi="Times New Roman"/>
        </w:rPr>
        <w:t xml:space="preserve"> shall not be sold or transferred to third parties on the territory of the Arab Republic of Egypt. </w:t>
      </w:r>
    </w:p>
    <w:p w14:paraId="5692B163" w14:textId="77777777" w:rsidR="00B779D4" w:rsidRPr="00F2423D" w:rsidRDefault="00B779D4" w:rsidP="00B779D4">
      <w:pPr>
        <w:spacing w:after="120"/>
        <w:jc w:val="both"/>
        <w:rPr>
          <w:rFonts w:ascii="Times New Roman" w:hAnsi="Times New Roman" w:cs="Times New Roman"/>
        </w:rPr>
      </w:pPr>
      <w:r>
        <w:rPr>
          <w:rFonts w:ascii="Times New Roman" w:hAnsi="Times New Roman"/>
        </w:rPr>
        <w:t xml:space="preserve">2. The imported </w:t>
      </w:r>
      <w:r>
        <w:rPr>
          <w:rFonts w:ascii="Times New Roman" w:hAnsi="Times New Roman"/>
          <w:i/>
          <w:iCs/>
        </w:rPr>
        <w:t>name of equipment or material</w:t>
      </w:r>
      <w:r>
        <w:rPr>
          <w:rFonts w:ascii="Times New Roman" w:hAnsi="Times New Roman"/>
        </w:rPr>
        <w:t xml:space="preserve"> shall be used solely for the performance of contractual obligations of </w:t>
      </w:r>
      <w:r>
        <w:rPr>
          <w:rFonts w:ascii="Times New Roman" w:hAnsi="Times New Roman"/>
          <w:i/>
          <w:iCs/>
        </w:rPr>
        <w:t>Company’s name</w:t>
      </w:r>
      <w:r>
        <w:rPr>
          <w:rFonts w:ascii="Times New Roman" w:hAnsi="Times New Roman"/>
        </w:rPr>
        <w:t xml:space="preserve"> to JSC ASE. </w:t>
      </w:r>
    </w:p>
    <w:p w14:paraId="54AC0040" w14:textId="77777777" w:rsidR="00B779D4" w:rsidRPr="00F2423D" w:rsidRDefault="00B779D4" w:rsidP="00B779D4">
      <w:pPr>
        <w:spacing w:after="120"/>
        <w:jc w:val="both"/>
        <w:rPr>
          <w:rFonts w:ascii="Times New Roman" w:hAnsi="Times New Roman" w:cs="Times New Roman"/>
        </w:rPr>
      </w:pPr>
      <w:r>
        <w:rPr>
          <w:rFonts w:ascii="Times New Roman" w:hAnsi="Times New Roman"/>
        </w:rPr>
        <w:t xml:space="preserve">3. The imported </w:t>
      </w:r>
      <w:r>
        <w:rPr>
          <w:rFonts w:ascii="Times New Roman" w:hAnsi="Times New Roman"/>
          <w:i/>
          <w:iCs/>
        </w:rPr>
        <w:t>name of equipment or material</w:t>
      </w:r>
      <w:r>
        <w:rPr>
          <w:rFonts w:ascii="Times New Roman" w:hAnsi="Times New Roman"/>
        </w:rPr>
        <w:t xml:space="preserve"> shall be used and written off within the period of performance of contractual obligations of </w:t>
      </w:r>
      <w:r>
        <w:rPr>
          <w:rFonts w:ascii="Times New Roman" w:hAnsi="Times New Roman"/>
          <w:i/>
          <w:iCs/>
        </w:rPr>
        <w:t>Company’s name</w:t>
      </w:r>
      <w:r>
        <w:rPr>
          <w:rFonts w:ascii="Times New Roman" w:hAnsi="Times New Roman"/>
        </w:rPr>
        <w:t xml:space="preserve"> to JSC ASE. </w:t>
      </w:r>
    </w:p>
    <w:p w14:paraId="6592768F" w14:textId="77777777" w:rsidR="00B779D4" w:rsidRPr="00F2423D" w:rsidRDefault="00B779D4" w:rsidP="00B779D4">
      <w:pPr>
        <w:spacing w:after="120"/>
        <w:jc w:val="both"/>
        <w:rPr>
          <w:rFonts w:ascii="Times New Roman" w:hAnsi="Times New Roman" w:cs="Times New Roman"/>
        </w:rPr>
      </w:pPr>
      <w:r>
        <w:rPr>
          <w:rFonts w:ascii="Times New Roman" w:hAnsi="Times New Roman"/>
        </w:rPr>
        <w:t xml:space="preserve">4. Should the imported </w:t>
      </w:r>
      <w:r>
        <w:rPr>
          <w:rFonts w:ascii="Times New Roman" w:hAnsi="Times New Roman"/>
          <w:i/>
          <w:iCs/>
        </w:rPr>
        <w:t>name of equipment or material</w:t>
      </w:r>
      <w:r>
        <w:rPr>
          <w:rFonts w:ascii="Times New Roman" w:hAnsi="Times New Roman"/>
        </w:rPr>
        <w:t xml:space="preserve"> be used for any purpose other than the above, </w:t>
      </w:r>
      <w:r>
        <w:rPr>
          <w:rFonts w:ascii="Times New Roman" w:hAnsi="Times New Roman"/>
          <w:i/>
          <w:iCs/>
        </w:rPr>
        <w:t>Company’s name</w:t>
      </w:r>
      <w:r>
        <w:rPr>
          <w:rFonts w:ascii="Times New Roman" w:hAnsi="Times New Roman"/>
        </w:rPr>
        <w:t xml:space="preserve"> shall be responsible for the payment of any taxes and duties that would have been payable if the imported goods and materials had not been subjected to exemption from customs fees and duties.</w:t>
      </w:r>
    </w:p>
    <w:p w14:paraId="3EDB2796" w14:textId="77777777" w:rsidR="00B779D4" w:rsidRPr="00F2423D" w:rsidRDefault="00B779D4" w:rsidP="00B779D4">
      <w:pPr>
        <w:spacing w:after="120"/>
        <w:jc w:val="both"/>
        <w:rPr>
          <w:rFonts w:ascii="Times New Roman" w:hAnsi="Times New Roman" w:cs="Times New Roman"/>
        </w:rPr>
      </w:pPr>
      <w:r>
        <w:rPr>
          <w:rFonts w:ascii="Times New Roman" w:hAnsi="Times New Roman"/>
        </w:rPr>
        <w:t xml:space="preserve">In consideration of the above, we hereby request the Branch of JSC ASE in the Arab Republic of Egypt to ensure the exemption from customs fees and duties for the </w:t>
      </w:r>
      <w:proofErr w:type="gramStart"/>
      <w:r>
        <w:rPr>
          <w:rFonts w:ascii="Times New Roman" w:hAnsi="Times New Roman"/>
        </w:rPr>
        <w:t>above mentioned</w:t>
      </w:r>
      <w:proofErr w:type="gramEnd"/>
      <w:r>
        <w:rPr>
          <w:rFonts w:ascii="Times New Roman" w:hAnsi="Times New Roman"/>
        </w:rPr>
        <w:t xml:space="preserve"> </w:t>
      </w:r>
      <w:r>
        <w:rPr>
          <w:rFonts w:ascii="Times New Roman" w:hAnsi="Times New Roman"/>
          <w:i/>
          <w:iCs/>
        </w:rPr>
        <w:t>name of equipment or material</w:t>
      </w:r>
      <w:r>
        <w:rPr>
          <w:rFonts w:ascii="Times New Roman" w:hAnsi="Times New Roman"/>
        </w:rPr>
        <w:t xml:space="preserve"> through a request to the Nuclear Power Plants Authority of the Arab Republic of Egypt.</w:t>
      </w:r>
    </w:p>
    <w:p w14:paraId="788A84F3" w14:textId="77777777" w:rsidR="00B779D4" w:rsidRPr="00AD1987" w:rsidRDefault="00B779D4" w:rsidP="00B779D4">
      <w:pPr>
        <w:jc w:val="both"/>
        <w:rPr>
          <w:rFonts w:ascii="Times New Roman" w:hAnsi="Times New Roman" w:cs="Times New Roman"/>
          <w:b/>
          <w:bCs/>
          <w:i/>
          <w:iCs/>
        </w:rPr>
      </w:pPr>
      <w:r>
        <w:rPr>
          <w:rFonts w:ascii="Times New Roman" w:hAnsi="Times New Roman"/>
        </w:rPr>
        <w:t>Attachments:</w:t>
      </w:r>
      <w:r>
        <w:rPr>
          <w:rFonts w:ascii="Times New Roman" w:hAnsi="Times New Roman"/>
        </w:rPr>
        <w:tab/>
      </w:r>
      <w:r>
        <w:rPr>
          <w:rFonts w:ascii="Times New Roman" w:hAnsi="Times New Roman"/>
          <w:i/>
          <w:iCs/>
        </w:rPr>
        <w:t>scanned copies of signed shipping documents</w:t>
      </w:r>
    </w:p>
    <w:p w14:paraId="751B47D9" w14:textId="77777777" w:rsidR="00B779D4" w:rsidRPr="006D7AFB" w:rsidRDefault="00B779D4" w:rsidP="00B779D4">
      <w:pPr>
        <w:pStyle w:val="a7"/>
        <w:jc w:val="both"/>
        <w:rPr>
          <w:rFonts w:eastAsiaTheme="minorHAnsi"/>
          <w:lang w:eastAsia="en-US"/>
        </w:rPr>
      </w:pPr>
    </w:p>
    <w:p w14:paraId="32A04D7D" w14:textId="77777777" w:rsidR="00B779D4" w:rsidRPr="006D7AFB" w:rsidRDefault="00B779D4" w:rsidP="00B779D4">
      <w:pPr>
        <w:pStyle w:val="a7"/>
        <w:jc w:val="both"/>
        <w:rPr>
          <w:rFonts w:eastAsiaTheme="minorHAnsi"/>
          <w:lang w:eastAsia="en-US"/>
        </w:rPr>
      </w:pPr>
    </w:p>
    <w:p w14:paraId="736496C5" w14:textId="77777777" w:rsidR="00B779D4" w:rsidRDefault="00B779D4" w:rsidP="00207E95">
      <w:pPr>
        <w:autoSpaceDE w:val="0"/>
        <w:autoSpaceDN w:val="0"/>
        <w:adjustRightInd w:val="0"/>
        <w:spacing w:after="0"/>
        <w:jc w:val="both"/>
        <w:rPr>
          <w:rFonts w:ascii="Times New Roman" w:hAnsi="Times New Roman" w:cs="Times New Roman"/>
        </w:rPr>
        <w:sectPr w:rsidR="00B779D4" w:rsidSect="00EE692B">
          <w:pgSz w:w="11906" w:h="16838"/>
          <w:pgMar w:top="720" w:right="720" w:bottom="720" w:left="720" w:header="708" w:footer="708" w:gutter="0"/>
          <w:cols w:space="708"/>
          <w:docGrid w:linePitch="360"/>
        </w:sectPr>
      </w:pPr>
    </w:p>
    <w:p w14:paraId="496E314B" w14:textId="4F2DCEF8" w:rsidR="00B779D4" w:rsidRDefault="00B779D4" w:rsidP="00207E95">
      <w:pPr>
        <w:autoSpaceDE w:val="0"/>
        <w:autoSpaceDN w:val="0"/>
        <w:adjustRightInd w:val="0"/>
        <w:spacing w:after="0"/>
        <w:jc w:val="both"/>
        <w:rPr>
          <w:rFonts w:ascii="Times New Roman" w:hAnsi="Times New Roman" w:cs="Times New Roman"/>
        </w:rPr>
      </w:pPr>
      <w:r>
        <w:rPr>
          <w:rFonts w:ascii="Times New Roman" w:hAnsi="Times New Roman"/>
          <w:b/>
        </w:rPr>
        <w:t>Request for exemption for temporary import procedure (on the Company’s letterhead)</w:t>
      </w:r>
    </w:p>
    <w:p w14:paraId="53B93802" w14:textId="1348BAF2" w:rsidR="00B779D4" w:rsidRPr="006714B7" w:rsidRDefault="00B779D4" w:rsidP="00B779D4">
      <w:pPr>
        <w:rPr>
          <w:rFonts w:ascii="Times New Roman" w:hAnsi="Times New Roman" w:cs="Times New Roman"/>
        </w:rPr>
      </w:pPr>
    </w:p>
    <w:tbl>
      <w:tblPr>
        <w:tblStyle w:val="a6"/>
        <w:tblW w:w="0" w:type="auto"/>
        <w:tblLook w:val="04A0" w:firstRow="1" w:lastRow="0" w:firstColumn="1" w:lastColumn="0" w:noHBand="0" w:noVBand="1"/>
      </w:tblPr>
      <w:tblGrid>
        <w:gridCol w:w="4952"/>
        <w:gridCol w:w="4953"/>
      </w:tblGrid>
      <w:tr w:rsidR="00B779D4" w14:paraId="59D19740" w14:textId="77777777" w:rsidTr="00EF1407">
        <w:tc>
          <w:tcPr>
            <w:tcW w:w="4952" w:type="dxa"/>
          </w:tcPr>
          <w:p w14:paraId="03A69A38" w14:textId="77777777" w:rsidR="00B779D4" w:rsidRPr="00A11CD6" w:rsidRDefault="00B779D4" w:rsidP="00EF1407">
            <w:pPr>
              <w:rPr>
                <w:rFonts w:ascii="Times New Roman" w:eastAsia="Times New Roman" w:hAnsi="Times New Roman" w:cs="Times New Roman"/>
                <w:lang w:val="en-US" w:eastAsia="ru-RU"/>
              </w:rPr>
            </w:pPr>
          </w:p>
        </w:tc>
        <w:tc>
          <w:tcPr>
            <w:tcW w:w="4953" w:type="dxa"/>
          </w:tcPr>
          <w:p w14:paraId="297702A1" w14:textId="77777777" w:rsidR="00B779D4" w:rsidRDefault="00B779D4" w:rsidP="00EF1407">
            <w:pPr>
              <w:rPr>
                <w:rFonts w:ascii="Times New Roman" w:eastAsia="Times New Roman" w:hAnsi="Times New Roman" w:cs="Times New Roman"/>
              </w:rPr>
            </w:pPr>
            <w:r>
              <w:rPr>
                <w:rFonts w:ascii="Times New Roman" w:hAnsi="Times New Roman"/>
              </w:rPr>
              <w:t xml:space="preserve">To: </w:t>
            </w:r>
          </w:p>
          <w:p w14:paraId="55AC9B60" w14:textId="77777777" w:rsidR="00B779D4" w:rsidRDefault="00B779D4" w:rsidP="00EF1407">
            <w:pPr>
              <w:rPr>
                <w:rFonts w:ascii="Times New Roman" w:eastAsia="Times New Roman" w:hAnsi="Times New Roman" w:cs="Times New Roman"/>
              </w:rPr>
            </w:pPr>
            <w:r>
              <w:rPr>
                <w:rFonts w:ascii="Times New Roman" w:hAnsi="Times New Roman"/>
              </w:rPr>
              <w:t xml:space="preserve">Director for El </w:t>
            </w:r>
            <w:proofErr w:type="spellStart"/>
            <w:r>
              <w:rPr>
                <w:rFonts w:ascii="Times New Roman" w:hAnsi="Times New Roman"/>
              </w:rPr>
              <w:t>Dabaa</w:t>
            </w:r>
            <w:proofErr w:type="spellEnd"/>
            <w:r>
              <w:rPr>
                <w:rFonts w:ascii="Times New Roman" w:hAnsi="Times New Roman"/>
              </w:rPr>
              <w:t xml:space="preserve"> NPP Construction - Director of JSC ASE Branch in the Arab Republic of Egypt</w:t>
            </w:r>
          </w:p>
        </w:tc>
      </w:tr>
    </w:tbl>
    <w:p w14:paraId="36660DB8" w14:textId="1D6F9471" w:rsidR="00B779D4" w:rsidRPr="00E247AD" w:rsidRDefault="00B779D4" w:rsidP="00B779D4">
      <w:pPr>
        <w:pStyle w:val="a7"/>
        <w:jc w:val="both"/>
        <w:rPr>
          <w:i/>
          <w:iCs/>
        </w:rPr>
      </w:pPr>
      <w:r>
        <w:t xml:space="preserve">Exemption from customs fees: </w:t>
      </w:r>
      <w:r>
        <w:rPr>
          <w:i/>
          <w:iCs/>
        </w:rPr>
        <w:t>name of equipment</w:t>
      </w:r>
    </w:p>
    <w:p w14:paraId="04292D68" w14:textId="77777777" w:rsidR="00B779D4" w:rsidRPr="00B064E3" w:rsidRDefault="00B779D4" w:rsidP="00B779D4">
      <w:pPr>
        <w:pStyle w:val="a7"/>
        <w:jc w:val="both"/>
      </w:pPr>
    </w:p>
    <w:p w14:paraId="61DAF103" w14:textId="5F75E27E" w:rsidR="00B779D4" w:rsidRPr="00B064E3" w:rsidRDefault="00B779D4" w:rsidP="004A11AA">
      <w:pPr>
        <w:jc w:val="center"/>
        <w:rPr>
          <w:rFonts w:ascii="Times New Roman" w:hAnsi="Times New Roman" w:cs="Times New Roman"/>
        </w:rPr>
      </w:pPr>
      <w:r>
        <w:rPr>
          <w:rFonts w:ascii="Times New Roman" w:hAnsi="Times New Roman"/>
        </w:rPr>
        <w:t>Dear Mr. ...,</w:t>
      </w:r>
    </w:p>
    <w:p w14:paraId="342C2294" w14:textId="44F55849" w:rsidR="00B779D4" w:rsidRPr="00E247AD" w:rsidRDefault="00B779D4" w:rsidP="00B779D4">
      <w:pPr>
        <w:jc w:val="both"/>
        <w:rPr>
          <w:rFonts w:ascii="Times New Roman" w:hAnsi="Times New Roman" w:cs="Times New Roman"/>
        </w:rPr>
      </w:pPr>
      <w:r>
        <w:rPr>
          <w:rFonts w:ascii="Times New Roman" w:hAnsi="Times New Roman"/>
        </w:rPr>
        <w:t xml:space="preserve">We hereby inform you that </w:t>
      </w:r>
      <w:r>
        <w:rPr>
          <w:rFonts w:ascii="Times New Roman" w:hAnsi="Times New Roman"/>
          <w:i/>
          <w:iCs/>
        </w:rPr>
        <w:t>Company’s name</w:t>
      </w:r>
      <w:r>
        <w:rPr>
          <w:rFonts w:ascii="Times New Roman" w:hAnsi="Times New Roman"/>
        </w:rPr>
        <w:t xml:space="preserve"> is planning to import </w:t>
      </w:r>
      <w:r>
        <w:rPr>
          <w:rFonts w:ascii="Times New Roman" w:hAnsi="Times New Roman"/>
          <w:i/>
          <w:iCs/>
        </w:rPr>
        <w:t>name of equipment</w:t>
      </w:r>
      <w:r>
        <w:rPr>
          <w:rFonts w:ascii="Times New Roman" w:hAnsi="Times New Roman"/>
        </w:rPr>
        <w:t xml:space="preserve"> temporarily into the customs territory of the Arab Republic of Egypt for the performance of works under the Contract </w:t>
      </w:r>
      <w:r>
        <w:rPr>
          <w:rFonts w:ascii="Times New Roman" w:hAnsi="Times New Roman"/>
          <w:i/>
          <w:iCs/>
        </w:rPr>
        <w:t>number and date</w:t>
      </w:r>
      <w:r>
        <w:rPr>
          <w:rFonts w:ascii="Times New Roman" w:hAnsi="Times New Roman"/>
        </w:rPr>
        <w:t xml:space="preserve"> between JSC ASE and </w:t>
      </w:r>
      <w:r>
        <w:rPr>
          <w:rFonts w:ascii="Times New Roman" w:hAnsi="Times New Roman"/>
          <w:i/>
          <w:iCs/>
        </w:rPr>
        <w:t xml:space="preserve">Company’s </w:t>
      </w:r>
      <w:proofErr w:type="gramStart"/>
      <w:r>
        <w:rPr>
          <w:rFonts w:ascii="Times New Roman" w:hAnsi="Times New Roman"/>
          <w:i/>
          <w:iCs/>
        </w:rPr>
        <w:t>name</w:t>
      </w:r>
      <w:proofErr w:type="gramEnd"/>
      <w:r>
        <w:rPr>
          <w:rFonts w:ascii="Times New Roman" w:hAnsi="Times New Roman"/>
        </w:rPr>
        <w:t xml:space="preserve">. Detailed information </w:t>
      </w:r>
      <w:proofErr w:type="gramStart"/>
      <w:r>
        <w:rPr>
          <w:rFonts w:ascii="Times New Roman" w:hAnsi="Times New Roman"/>
        </w:rPr>
        <w:t>is provided</w:t>
      </w:r>
      <w:proofErr w:type="gramEnd"/>
      <w:r>
        <w:rPr>
          <w:rFonts w:ascii="Times New Roman" w:hAnsi="Times New Roman"/>
        </w:rPr>
        <w:t xml:space="preserve"> in the Table below:</w:t>
      </w:r>
    </w:p>
    <w:tbl>
      <w:tblPr>
        <w:tblStyle w:val="a6"/>
        <w:tblW w:w="0" w:type="auto"/>
        <w:tblLook w:val="04A0" w:firstRow="1" w:lastRow="0" w:firstColumn="1" w:lastColumn="0" w:noHBand="0" w:noVBand="1"/>
      </w:tblPr>
      <w:tblGrid>
        <w:gridCol w:w="3114"/>
        <w:gridCol w:w="6513"/>
      </w:tblGrid>
      <w:tr w:rsidR="00B779D4" w:rsidRPr="00AB6A9B" w14:paraId="75BFD8D7" w14:textId="77777777" w:rsidTr="00EF1407">
        <w:tc>
          <w:tcPr>
            <w:tcW w:w="3114" w:type="dxa"/>
          </w:tcPr>
          <w:p w14:paraId="1C374762" w14:textId="77777777" w:rsidR="00B779D4" w:rsidRPr="00E279A3" w:rsidRDefault="00B779D4" w:rsidP="00EF1407">
            <w:pPr>
              <w:rPr>
                <w:rFonts w:ascii="Times New Roman" w:hAnsi="Times New Roman" w:cs="Times New Roman"/>
              </w:rPr>
            </w:pPr>
            <w:r>
              <w:rPr>
                <w:rFonts w:ascii="Times New Roman" w:hAnsi="Times New Roman"/>
              </w:rPr>
              <w:t>Consignee:</w:t>
            </w:r>
          </w:p>
        </w:tc>
        <w:tc>
          <w:tcPr>
            <w:tcW w:w="6513" w:type="dxa"/>
          </w:tcPr>
          <w:p w14:paraId="0FBA363F" w14:textId="77777777" w:rsidR="00B779D4" w:rsidRPr="00B411F2" w:rsidRDefault="00B779D4" w:rsidP="00EF1407">
            <w:pPr>
              <w:rPr>
                <w:rFonts w:ascii="Times New Roman" w:hAnsi="Times New Roman" w:cs="Times New Roman"/>
                <w:lang w:val="en-US" w:bidi="he-IL"/>
              </w:rPr>
            </w:pPr>
          </w:p>
        </w:tc>
      </w:tr>
      <w:tr w:rsidR="00B779D4" w:rsidRPr="00AB6A9B" w14:paraId="5EDF6BFC" w14:textId="77777777" w:rsidTr="00EF1407">
        <w:tc>
          <w:tcPr>
            <w:tcW w:w="3114" w:type="dxa"/>
          </w:tcPr>
          <w:p w14:paraId="5BEE94A8" w14:textId="77777777" w:rsidR="00B779D4" w:rsidRDefault="00B779D4" w:rsidP="00EF1407">
            <w:pPr>
              <w:rPr>
                <w:rFonts w:ascii="Times New Roman" w:hAnsi="Times New Roman" w:cs="Times New Roman"/>
              </w:rPr>
            </w:pPr>
            <w:r>
              <w:rPr>
                <w:rFonts w:ascii="Times New Roman" w:hAnsi="Times New Roman"/>
              </w:rPr>
              <w:t>Consignor:</w:t>
            </w:r>
          </w:p>
        </w:tc>
        <w:tc>
          <w:tcPr>
            <w:tcW w:w="6513" w:type="dxa"/>
          </w:tcPr>
          <w:p w14:paraId="6AC9E83D" w14:textId="77777777" w:rsidR="00B779D4" w:rsidRPr="00E247AD" w:rsidRDefault="00B779D4" w:rsidP="00EF1407">
            <w:pPr>
              <w:rPr>
                <w:rFonts w:ascii="Times New Roman" w:hAnsi="Times New Roman" w:cs="Times New Roman"/>
                <w:i/>
                <w:iCs/>
                <w:lang w:val="ru-RU" w:bidi="he-IL"/>
              </w:rPr>
            </w:pPr>
          </w:p>
        </w:tc>
      </w:tr>
      <w:tr w:rsidR="00B779D4" w:rsidRPr="003719B8" w14:paraId="35E9442F" w14:textId="77777777" w:rsidTr="00EF1407">
        <w:tc>
          <w:tcPr>
            <w:tcW w:w="3114" w:type="dxa"/>
          </w:tcPr>
          <w:p w14:paraId="3C3E9E41" w14:textId="77777777" w:rsidR="00B779D4" w:rsidRPr="003719B8" w:rsidRDefault="00B779D4" w:rsidP="00EF1407">
            <w:pPr>
              <w:rPr>
                <w:rFonts w:ascii="Times New Roman" w:hAnsi="Times New Roman" w:cs="Times New Roman"/>
              </w:rPr>
            </w:pPr>
            <w:r>
              <w:rPr>
                <w:rFonts w:ascii="Times New Roman" w:hAnsi="Times New Roman"/>
              </w:rPr>
              <w:t>Country of departure:</w:t>
            </w:r>
          </w:p>
        </w:tc>
        <w:tc>
          <w:tcPr>
            <w:tcW w:w="6513" w:type="dxa"/>
          </w:tcPr>
          <w:p w14:paraId="4949F92E" w14:textId="77777777" w:rsidR="00B779D4" w:rsidRPr="00F2423D" w:rsidRDefault="00B779D4" w:rsidP="00EF1407">
            <w:pPr>
              <w:rPr>
                <w:rFonts w:ascii="Times New Roman" w:hAnsi="Times New Roman" w:cs="Times New Roman"/>
                <w:lang w:val="ru-RU" w:bidi="he-IL"/>
              </w:rPr>
            </w:pPr>
          </w:p>
        </w:tc>
      </w:tr>
      <w:tr w:rsidR="00B779D4" w:rsidRPr="00AB6A9B" w14:paraId="0965F25F" w14:textId="77777777" w:rsidTr="00EF1407">
        <w:tc>
          <w:tcPr>
            <w:tcW w:w="3114" w:type="dxa"/>
          </w:tcPr>
          <w:p w14:paraId="50E99D2F" w14:textId="77777777" w:rsidR="00B779D4" w:rsidRPr="00E247AD" w:rsidRDefault="00B779D4" w:rsidP="00EF1407">
            <w:pPr>
              <w:rPr>
                <w:rFonts w:ascii="Times New Roman" w:hAnsi="Times New Roman" w:cs="Times New Roman"/>
              </w:rPr>
            </w:pPr>
            <w:r>
              <w:rPr>
                <w:rFonts w:ascii="Times New Roman" w:hAnsi="Times New Roman"/>
              </w:rPr>
              <w:t>Name:</w:t>
            </w:r>
          </w:p>
        </w:tc>
        <w:tc>
          <w:tcPr>
            <w:tcW w:w="6513" w:type="dxa"/>
          </w:tcPr>
          <w:p w14:paraId="2D3FF34F" w14:textId="77777777" w:rsidR="00B779D4" w:rsidRPr="00F2423D" w:rsidRDefault="00B779D4" w:rsidP="00EF1407">
            <w:pPr>
              <w:rPr>
                <w:rFonts w:ascii="Times New Roman" w:hAnsi="Times New Roman" w:cs="Times New Roman"/>
                <w:lang w:val="ru-RU" w:bidi="he-IL"/>
              </w:rPr>
            </w:pPr>
          </w:p>
        </w:tc>
      </w:tr>
      <w:tr w:rsidR="00B779D4" w:rsidRPr="004A1194" w14:paraId="49BB434E" w14:textId="77777777" w:rsidTr="00EF1407">
        <w:tc>
          <w:tcPr>
            <w:tcW w:w="3114" w:type="dxa"/>
          </w:tcPr>
          <w:p w14:paraId="270FE3BB" w14:textId="77777777" w:rsidR="00B779D4" w:rsidRPr="00E247AD" w:rsidRDefault="00B779D4" w:rsidP="00EF1407">
            <w:pPr>
              <w:rPr>
                <w:rFonts w:ascii="Times New Roman" w:hAnsi="Times New Roman" w:cs="Times New Roman"/>
              </w:rPr>
            </w:pPr>
            <w:r>
              <w:rPr>
                <w:rFonts w:ascii="Times New Roman" w:hAnsi="Times New Roman"/>
              </w:rPr>
              <w:t>Quantity:</w:t>
            </w:r>
          </w:p>
        </w:tc>
        <w:tc>
          <w:tcPr>
            <w:tcW w:w="6513" w:type="dxa"/>
          </w:tcPr>
          <w:p w14:paraId="27A03FC5" w14:textId="77777777" w:rsidR="00B779D4" w:rsidRPr="00BE579E" w:rsidRDefault="00B779D4" w:rsidP="00EF1407">
            <w:pPr>
              <w:rPr>
                <w:rFonts w:ascii="Times New Roman" w:hAnsi="Times New Roman" w:cs="Times New Roman"/>
                <w:lang w:val="en-US" w:bidi="he-IL"/>
              </w:rPr>
            </w:pPr>
          </w:p>
        </w:tc>
      </w:tr>
      <w:tr w:rsidR="00B779D4" w14:paraId="56028A10" w14:textId="77777777" w:rsidTr="00EF1407">
        <w:tc>
          <w:tcPr>
            <w:tcW w:w="3114" w:type="dxa"/>
          </w:tcPr>
          <w:p w14:paraId="3011DFE7" w14:textId="77777777" w:rsidR="00B779D4" w:rsidRPr="00BE579E" w:rsidRDefault="00B779D4" w:rsidP="00EF1407">
            <w:pPr>
              <w:rPr>
                <w:rFonts w:ascii="Times New Roman" w:hAnsi="Times New Roman" w:cs="Times New Roman"/>
              </w:rPr>
            </w:pPr>
            <w:r>
              <w:rPr>
                <w:rFonts w:ascii="Times New Roman" w:hAnsi="Times New Roman"/>
              </w:rPr>
              <w:t>Number of cargo items:</w:t>
            </w:r>
          </w:p>
        </w:tc>
        <w:tc>
          <w:tcPr>
            <w:tcW w:w="6513" w:type="dxa"/>
          </w:tcPr>
          <w:p w14:paraId="38C76F38" w14:textId="77777777" w:rsidR="00B779D4" w:rsidRPr="00335AE6" w:rsidRDefault="00B779D4" w:rsidP="00EF1407">
            <w:pPr>
              <w:rPr>
                <w:rFonts w:ascii="Times New Roman" w:hAnsi="Times New Roman" w:cs="Times New Roman"/>
                <w:lang w:val="en-US" w:bidi="he-IL"/>
              </w:rPr>
            </w:pPr>
          </w:p>
        </w:tc>
      </w:tr>
      <w:tr w:rsidR="00B779D4" w14:paraId="2A120642" w14:textId="77777777" w:rsidTr="00EF1407">
        <w:tc>
          <w:tcPr>
            <w:tcW w:w="3114" w:type="dxa"/>
          </w:tcPr>
          <w:p w14:paraId="3A777608" w14:textId="77777777" w:rsidR="00B779D4" w:rsidRPr="00E247AD" w:rsidRDefault="00B779D4" w:rsidP="00EF1407">
            <w:pPr>
              <w:rPr>
                <w:rFonts w:ascii="Times New Roman" w:hAnsi="Times New Roman" w:cs="Times New Roman"/>
              </w:rPr>
            </w:pPr>
            <w:r>
              <w:rPr>
                <w:rFonts w:ascii="Times New Roman" w:hAnsi="Times New Roman"/>
              </w:rPr>
              <w:t>Total gross weight:</w:t>
            </w:r>
          </w:p>
        </w:tc>
        <w:tc>
          <w:tcPr>
            <w:tcW w:w="6513" w:type="dxa"/>
          </w:tcPr>
          <w:p w14:paraId="13F7F22B" w14:textId="77777777" w:rsidR="00B779D4" w:rsidRPr="00BE579E" w:rsidRDefault="00B779D4" w:rsidP="00EF1407">
            <w:pPr>
              <w:rPr>
                <w:rFonts w:ascii="Times New Roman" w:hAnsi="Times New Roman" w:cs="Times New Roman"/>
                <w:lang w:val="en-US" w:bidi="he-IL"/>
              </w:rPr>
            </w:pPr>
          </w:p>
        </w:tc>
      </w:tr>
      <w:tr w:rsidR="00B779D4" w14:paraId="5CC11729" w14:textId="77777777" w:rsidTr="00EF1407">
        <w:tc>
          <w:tcPr>
            <w:tcW w:w="3114" w:type="dxa"/>
          </w:tcPr>
          <w:p w14:paraId="1086D304" w14:textId="77777777" w:rsidR="00B779D4" w:rsidRPr="00E247AD" w:rsidRDefault="00B779D4" w:rsidP="00EF1407">
            <w:pPr>
              <w:rPr>
                <w:rFonts w:ascii="Times New Roman" w:hAnsi="Times New Roman" w:cs="Times New Roman"/>
              </w:rPr>
            </w:pPr>
            <w:r>
              <w:rPr>
                <w:rFonts w:ascii="Times New Roman" w:hAnsi="Times New Roman"/>
              </w:rPr>
              <w:t>Customs value:</w:t>
            </w:r>
          </w:p>
        </w:tc>
        <w:tc>
          <w:tcPr>
            <w:tcW w:w="6513" w:type="dxa"/>
          </w:tcPr>
          <w:p w14:paraId="1F5A0D68" w14:textId="77777777" w:rsidR="00B779D4" w:rsidRPr="00BE579E" w:rsidRDefault="00B779D4" w:rsidP="00EF1407">
            <w:pPr>
              <w:rPr>
                <w:rFonts w:ascii="Times New Roman" w:hAnsi="Times New Roman" w:cs="Times New Roman"/>
                <w:lang w:val="en-US" w:bidi="he-IL"/>
              </w:rPr>
            </w:pPr>
          </w:p>
        </w:tc>
      </w:tr>
      <w:tr w:rsidR="00B779D4" w:rsidRPr="00E247AD" w14:paraId="7C473F75" w14:textId="77777777" w:rsidTr="00EF1407">
        <w:tc>
          <w:tcPr>
            <w:tcW w:w="3114" w:type="dxa"/>
          </w:tcPr>
          <w:p w14:paraId="76A26B90" w14:textId="77777777" w:rsidR="00B779D4" w:rsidRPr="00BE579E" w:rsidRDefault="00B779D4" w:rsidP="00EF1407">
            <w:pPr>
              <w:rPr>
                <w:rFonts w:ascii="Times New Roman" w:hAnsi="Times New Roman" w:cs="Times New Roman"/>
              </w:rPr>
            </w:pPr>
            <w:r>
              <w:rPr>
                <w:rFonts w:ascii="Times New Roman" w:hAnsi="Times New Roman"/>
              </w:rPr>
              <w:t>Destination:</w:t>
            </w:r>
          </w:p>
        </w:tc>
        <w:tc>
          <w:tcPr>
            <w:tcW w:w="6513" w:type="dxa"/>
          </w:tcPr>
          <w:p w14:paraId="50057430" w14:textId="77777777" w:rsidR="00B779D4" w:rsidRPr="00B064E3" w:rsidRDefault="00B779D4" w:rsidP="00EF1407">
            <w:pPr>
              <w:rPr>
                <w:rFonts w:ascii="Times New Roman" w:hAnsi="Times New Roman" w:cs="Times New Roman"/>
                <w:lang w:val="ru-RU" w:bidi="he-IL"/>
              </w:rPr>
            </w:pPr>
          </w:p>
        </w:tc>
      </w:tr>
      <w:tr w:rsidR="00B779D4" w14:paraId="746F0B86" w14:textId="77777777" w:rsidTr="00EF1407">
        <w:tc>
          <w:tcPr>
            <w:tcW w:w="3114" w:type="dxa"/>
          </w:tcPr>
          <w:p w14:paraId="545A6C88" w14:textId="77777777" w:rsidR="00B779D4" w:rsidRPr="00BE579E" w:rsidRDefault="00B779D4" w:rsidP="00EF1407">
            <w:pPr>
              <w:rPr>
                <w:rFonts w:ascii="Times New Roman" w:hAnsi="Times New Roman" w:cs="Times New Roman"/>
              </w:rPr>
            </w:pPr>
            <w:r>
              <w:rPr>
                <w:rFonts w:ascii="Times New Roman" w:hAnsi="Times New Roman"/>
              </w:rPr>
              <w:t>Estimated date of arrival:</w:t>
            </w:r>
          </w:p>
        </w:tc>
        <w:tc>
          <w:tcPr>
            <w:tcW w:w="6513" w:type="dxa"/>
          </w:tcPr>
          <w:p w14:paraId="2C026F28" w14:textId="77777777" w:rsidR="00B779D4" w:rsidRPr="00C73E2D" w:rsidRDefault="00B779D4" w:rsidP="00EF1407">
            <w:pPr>
              <w:rPr>
                <w:rFonts w:ascii="Times New Roman" w:hAnsi="Times New Roman" w:cs="Times New Roman"/>
                <w:lang w:bidi="he-IL"/>
              </w:rPr>
            </w:pPr>
          </w:p>
        </w:tc>
      </w:tr>
      <w:tr w:rsidR="00B779D4" w:rsidRPr="002F7891" w14:paraId="2FDA0627" w14:textId="77777777" w:rsidTr="00EF1407">
        <w:tc>
          <w:tcPr>
            <w:tcW w:w="3114" w:type="dxa"/>
          </w:tcPr>
          <w:p w14:paraId="631A0425" w14:textId="77777777" w:rsidR="00B779D4" w:rsidRPr="00BE579E" w:rsidRDefault="00B779D4" w:rsidP="00EF1407">
            <w:pPr>
              <w:rPr>
                <w:rFonts w:ascii="Times New Roman" w:hAnsi="Times New Roman" w:cs="Times New Roman"/>
              </w:rPr>
            </w:pPr>
            <w:r>
              <w:rPr>
                <w:rFonts w:ascii="Times New Roman" w:hAnsi="Times New Roman"/>
              </w:rPr>
              <w:t>Border crossing point:</w:t>
            </w:r>
          </w:p>
        </w:tc>
        <w:tc>
          <w:tcPr>
            <w:tcW w:w="6513" w:type="dxa"/>
          </w:tcPr>
          <w:p w14:paraId="781DF201" w14:textId="77777777" w:rsidR="00B779D4" w:rsidRPr="00F2423D" w:rsidRDefault="00B779D4" w:rsidP="00EF1407">
            <w:pPr>
              <w:rPr>
                <w:rFonts w:ascii="Times New Roman" w:hAnsi="Times New Roman" w:cs="Times New Roman"/>
                <w:lang w:val="ru-RU" w:bidi="he-IL"/>
              </w:rPr>
            </w:pPr>
          </w:p>
        </w:tc>
      </w:tr>
      <w:tr w:rsidR="00B779D4" w:rsidRPr="002F7891" w14:paraId="4B744A3F" w14:textId="77777777" w:rsidTr="00EF1407">
        <w:tc>
          <w:tcPr>
            <w:tcW w:w="3114" w:type="dxa"/>
          </w:tcPr>
          <w:p w14:paraId="5A2ACE53" w14:textId="77777777" w:rsidR="00B779D4" w:rsidRPr="00E247AD" w:rsidRDefault="00B779D4" w:rsidP="00EF1407">
            <w:pPr>
              <w:rPr>
                <w:rFonts w:ascii="Times New Roman" w:hAnsi="Times New Roman" w:cs="Times New Roman"/>
              </w:rPr>
            </w:pPr>
            <w:r>
              <w:rPr>
                <w:rFonts w:ascii="Times New Roman" w:hAnsi="Times New Roman"/>
              </w:rPr>
              <w:t>Delivery conditions</w:t>
            </w:r>
          </w:p>
        </w:tc>
        <w:tc>
          <w:tcPr>
            <w:tcW w:w="6513" w:type="dxa"/>
          </w:tcPr>
          <w:p w14:paraId="373A1CEC" w14:textId="77777777" w:rsidR="00B779D4" w:rsidRPr="00371CB3" w:rsidRDefault="00B779D4" w:rsidP="00EF1407">
            <w:pPr>
              <w:rPr>
                <w:rFonts w:ascii="Times New Roman" w:hAnsi="Times New Roman" w:cs="Times New Roman"/>
                <w:lang w:val="en-US" w:bidi="he-IL"/>
              </w:rPr>
            </w:pPr>
          </w:p>
        </w:tc>
      </w:tr>
    </w:tbl>
    <w:p w14:paraId="47513BC9" w14:textId="77777777" w:rsidR="00B779D4" w:rsidRPr="00F2423D" w:rsidRDefault="00B779D4" w:rsidP="00B779D4">
      <w:pPr>
        <w:spacing w:before="120" w:after="120"/>
        <w:jc w:val="both"/>
        <w:rPr>
          <w:rFonts w:ascii="Times New Roman" w:hAnsi="Times New Roman" w:cs="Times New Roman"/>
        </w:rPr>
      </w:pPr>
      <w:r>
        <w:rPr>
          <w:rFonts w:ascii="Times New Roman" w:hAnsi="Times New Roman"/>
          <w:u w:val="single"/>
        </w:rPr>
        <w:t>In consideration of the above,</w:t>
      </w:r>
      <w:r>
        <w:rPr>
          <w:rFonts w:ascii="Times New Roman" w:hAnsi="Times New Roman"/>
          <w:i/>
          <w:iCs/>
          <w:u w:val="single"/>
        </w:rPr>
        <w:t xml:space="preserve"> Company’s name</w:t>
      </w:r>
      <w:r>
        <w:rPr>
          <w:rFonts w:ascii="Times New Roman" w:hAnsi="Times New Roman"/>
          <w:u w:val="single"/>
        </w:rPr>
        <w:t xml:space="preserve"> confirms and agrees with the following:</w:t>
      </w:r>
      <w:r>
        <w:rPr>
          <w:rFonts w:ascii="Times New Roman" w:hAnsi="Times New Roman"/>
        </w:rPr>
        <w:t xml:space="preserve"> </w:t>
      </w:r>
    </w:p>
    <w:p w14:paraId="126F7340" w14:textId="77777777" w:rsidR="00B779D4" w:rsidRPr="00F2423D" w:rsidRDefault="00B779D4" w:rsidP="00B779D4">
      <w:pPr>
        <w:spacing w:after="120"/>
        <w:jc w:val="both"/>
        <w:rPr>
          <w:rFonts w:ascii="Times New Roman" w:hAnsi="Times New Roman" w:cs="Times New Roman"/>
        </w:rPr>
      </w:pPr>
      <w:r>
        <w:rPr>
          <w:rFonts w:ascii="Times New Roman" w:hAnsi="Times New Roman"/>
        </w:rPr>
        <w:t xml:space="preserve">1. The imported equipment shall not be sold or transferred to third parties on the territory of the Arab Republic of Egypt during the validity period of the temporary import procedure. </w:t>
      </w:r>
    </w:p>
    <w:p w14:paraId="58A520EF" w14:textId="77777777" w:rsidR="00B779D4" w:rsidRPr="00F2423D" w:rsidRDefault="00B779D4" w:rsidP="00B779D4">
      <w:pPr>
        <w:spacing w:after="120"/>
        <w:jc w:val="both"/>
        <w:rPr>
          <w:rFonts w:ascii="Times New Roman" w:hAnsi="Times New Roman" w:cs="Times New Roman"/>
        </w:rPr>
      </w:pPr>
      <w:r>
        <w:rPr>
          <w:rFonts w:ascii="Times New Roman" w:hAnsi="Times New Roman"/>
        </w:rPr>
        <w:t xml:space="preserve">2. The imported equipment shall be used solely for the performance of contractual obligations of </w:t>
      </w:r>
      <w:r>
        <w:rPr>
          <w:rFonts w:ascii="Times New Roman" w:hAnsi="Times New Roman"/>
          <w:i/>
          <w:iCs/>
        </w:rPr>
        <w:t>Company’s name</w:t>
      </w:r>
      <w:r>
        <w:rPr>
          <w:rFonts w:ascii="Times New Roman" w:hAnsi="Times New Roman"/>
        </w:rPr>
        <w:t xml:space="preserve"> to JSC ASE. </w:t>
      </w:r>
    </w:p>
    <w:p w14:paraId="51ED63FD" w14:textId="77777777" w:rsidR="00B779D4" w:rsidRPr="00F2423D" w:rsidRDefault="00B779D4" w:rsidP="00B779D4">
      <w:pPr>
        <w:spacing w:after="120"/>
        <w:jc w:val="both"/>
        <w:rPr>
          <w:rFonts w:ascii="Times New Roman" w:hAnsi="Times New Roman" w:cs="Times New Roman"/>
        </w:rPr>
      </w:pPr>
      <w:r>
        <w:rPr>
          <w:rFonts w:ascii="Times New Roman" w:hAnsi="Times New Roman"/>
        </w:rPr>
        <w:t xml:space="preserve">3. The imported equipment will be exported back within validity period of the temporary import procedure. </w:t>
      </w:r>
    </w:p>
    <w:p w14:paraId="1B21C1B8" w14:textId="77777777" w:rsidR="00B779D4" w:rsidRPr="00F2423D" w:rsidRDefault="00B779D4" w:rsidP="00B779D4">
      <w:pPr>
        <w:spacing w:after="120"/>
        <w:jc w:val="both"/>
        <w:rPr>
          <w:rFonts w:ascii="Times New Roman" w:hAnsi="Times New Roman" w:cs="Times New Roman"/>
        </w:rPr>
      </w:pPr>
      <w:r>
        <w:rPr>
          <w:rFonts w:ascii="Times New Roman" w:hAnsi="Times New Roman"/>
        </w:rPr>
        <w:t xml:space="preserve">4. Should the imported equipment be not exported from the customs territory of the Arab Republic of Egypt, </w:t>
      </w:r>
      <w:r>
        <w:rPr>
          <w:rFonts w:ascii="Times New Roman" w:hAnsi="Times New Roman"/>
          <w:i/>
          <w:iCs/>
        </w:rPr>
        <w:t>Company’s name</w:t>
      </w:r>
      <w:r>
        <w:rPr>
          <w:rFonts w:ascii="Times New Roman" w:hAnsi="Times New Roman"/>
        </w:rPr>
        <w:t xml:space="preserve"> shall be responsible for the payment of any taxes and duties that would have been payable if the imported equipment had not been subjected to exemption from customs fees and duties.</w:t>
      </w:r>
    </w:p>
    <w:p w14:paraId="79117D64" w14:textId="77777777" w:rsidR="00B779D4" w:rsidRPr="00F2423D" w:rsidRDefault="00B779D4" w:rsidP="00B779D4">
      <w:pPr>
        <w:spacing w:after="120"/>
        <w:jc w:val="both"/>
        <w:rPr>
          <w:rFonts w:ascii="Times New Roman" w:hAnsi="Times New Roman" w:cs="Times New Roman"/>
        </w:rPr>
      </w:pPr>
      <w:r>
        <w:rPr>
          <w:rFonts w:ascii="Times New Roman" w:hAnsi="Times New Roman"/>
        </w:rPr>
        <w:t xml:space="preserve">In consideration of the above, we request the Branch of JSC ASE in the Arab Republic of Egypt to ensure the exemption from customs fees and duties for the </w:t>
      </w:r>
      <w:proofErr w:type="gramStart"/>
      <w:r>
        <w:rPr>
          <w:rFonts w:ascii="Times New Roman" w:hAnsi="Times New Roman"/>
        </w:rPr>
        <w:t>above mentioned</w:t>
      </w:r>
      <w:proofErr w:type="gramEnd"/>
      <w:r>
        <w:rPr>
          <w:rFonts w:ascii="Times New Roman" w:hAnsi="Times New Roman"/>
        </w:rPr>
        <w:t xml:space="preserve"> equipment through a request to the Nuclear Power Plants Authority of the Arab Republic of Egypt.</w:t>
      </w:r>
    </w:p>
    <w:p w14:paraId="2F046575" w14:textId="3B36F025" w:rsidR="00B779D4" w:rsidRDefault="00B779D4" w:rsidP="00B779D4">
      <w:pPr>
        <w:jc w:val="both"/>
        <w:rPr>
          <w:rFonts w:ascii="Times New Roman" w:hAnsi="Times New Roman"/>
          <w:i/>
          <w:iCs/>
        </w:rPr>
      </w:pPr>
      <w:r>
        <w:rPr>
          <w:rFonts w:ascii="Times New Roman" w:hAnsi="Times New Roman"/>
        </w:rPr>
        <w:t>Attachments:</w:t>
      </w:r>
      <w:r>
        <w:rPr>
          <w:rFonts w:ascii="Times New Roman" w:hAnsi="Times New Roman"/>
        </w:rPr>
        <w:tab/>
      </w:r>
      <w:r>
        <w:rPr>
          <w:rFonts w:ascii="Times New Roman" w:hAnsi="Times New Roman"/>
          <w:i/>
          <w:iCs/>
        </w:rPr>
        <w:t>scanned copies of signed shipping documents</w:t>
      </w:r>
    </w:p>
    <w:tbl>
      <w:tblPr>
        <w:tblStyle w:val="a6"/>
        <w:tblW w:w="5000" w:type="pct"/>
        <w:tblLook w:val="04A0" w:firstRow="1" w:lastRow="0" w:firstColumn="1" w:lastColumn="0" w:noHBand="0" w:noVBand="1"/>
      </w:tblPr>
      <w:tblGrid>
        <w:gridCol w:w="5228"/>
        <w:gridCol w:w="5228"/>
      </w:tblGrid>
      <w:tr w:rsidR="004A11AA" w:rsidRPr="004A11AA" w14:paraId="4DF4C9EF" w14:textId="77777777" w:rsidTr="009275BA">
        <w:tc>
          <w:tcPr>
            <w:tcW w:w="2500" w:type="pct"/>
          </w:tcPr>
          <w:p w14:paraId="486A4496" w14:textId="77777777" w:rsidR="004A11AA" w:rsidRPr="004A11AA" w:rsidRDefault="004A11AA" w:rsidP="009275BA">
            <w:pPr>
              <w:rPr>
                <w:rFonts w:ascii="Times New Roman" w:hAnsi="Times New Roman" w:cs="Times New Roman"/>
                <w:b/>
                <w:sz w:val="22"/>
                <w:szCs w:val="22"/>
                <w:lang w:val="ru-RU"/>
              </w:rPr>
            </w:pPr>
            <w:r w:rsidRPr="004A11AA">
              <w:rPr>
                <w:rFonts w:ascii="Times New Roman" w:hAnsi="Times New Roman" w:cs="Times New Roman"/>
                <w:b/>
                <w:sz w:val="22"/>
                <w:szCs w:val="22"/>
                <w:lang w:val="ru-RU"/>
              </w:rPr>
              <w:t xml:space="preserve">ПОКУПАТЕЛЬ / </w:t>
            </w:r>
            <w:r w:rsidRPr="004A11AA">
              <w:rPr>
                <w:rFonts w:ascii="Times New Roman" w:hAnsi="Times New Roman" w:cs="Times New Roman"/>
                <w:b/>
                <w:sz w:val="22"/>
                <w:szCs w:val="22"/>
              </w:rPr>
              <w:t>BUYER</w:t>
            </w:r>
            <w:r w:rsidRPr="004A11AA">
              <w:rPr>
                <w:rFonts w:ascii="Times New Roman" w:hAnsi="Times New Roman" w:cs="Times New Roman"/>
                <w:b/>
                <w:sz w:val="22"/>
                <w:szCs w:val="22"/>
                <w:lang w:val="ru-RU"/>
              </w:rPr>
              <w:t xml:space="preserve">: </w:t>
            </w:r>
          </w:p>
          <w:p w14:paraId="2FD618F7" w14:textId="77777777" w:rsidR="004A11AA" w:rsidRPr="004A11AA" w:rsidRDefault="004A11AA" w:rsidP="009275BA">
            <w:pPr>
              <w:jc w:val="both"/>
              <w:rPr>
                <w:rFonts w:ascii="Times New Roman" w:hAnsi="Times New Roman" w:cs="Times New Roman"/>
                <w:sz w:val="22"/>
                <w:szCs w:val="22"/>
                <w:lang w:val="ru-RU"/>
              </w:rPr>
            </w:pPr>
            <w:r w:rsidRPr="004A11AA">
              <w:rPr>
                <w:rFonts w:ascii="Times New Roman" w:hAnsi="Times New Roman" w:cs="Times New Roman"/>
                <w:sz w:val="22"/>
                <w:szCs w:val="22"/>
                <w:lang w:val="ru-RU"/>
              </w:rPr>
              <w:t xml:space="preserve">АО «КОНЦЕРН ТИТАН-2», осуществляющее деятельность на территории Арабской Республики Египет через Филиал АО «КОНЦЕРН ТИТАН-2» в </w:t>
            </w:r>
            <w:proofErr w:type="spellStart"/>
            <w:r w:rsidRPr="004A11AA">
              <w:rPr>
                <w:rFonts w:ascii="Times New Roman" w:hAnsi="Times New Roman" w:cs="Times New Roman"/>
                <w:sz w:val="22"/>
                <w:szCs w:val="22"/>
                <w:lang w:val="ru-RU"/>
              </w:rPr>
              <w:t>г.Каир</w:t>
            </w:r>
            <w:proofErr w:type="spellEnd"/>
            <w:r w:rsidRPr="004A11AA">
              <w:rPr>
                <w:rFonts w:ascii="Times New Roman" w:hAnsi="Times New Roman" w:cs="Times New Roman"/>
                <w:sz w:val="22"/>
                <w:szCs w:val="22"/>
                <w:lang w:val="ru-RU"/>
              </w:rPr>
              <w:t xml:space="preserve"> / </w:t>
            </w:r>
          </w:p>
          <w:p w14:paraId="438899D7" w14:textId="77777777" w:rsidR="004A11AA" w:rsidRPr="004A11AA" w:rsidRDefault="004A11AA" w:rsidP="009275BA">
            <w:pPr>
              <w:tabs>
                <w:tab w:val="left" w:pos="321"/>
              </w:tabs>
              <w:spacing w:after="120"/>
              <w:jc w:val="both"/>
              <w:rPr>
                <w:rFonts w:ascii="Times New Roman" w:hAnsi="Times New Roman" w:cs="Times New Roman"/>
                <w:sz w:val="22"/>
                <w:szCs w:val="22"/>
              </w:rPr>
            </w:pPr>
            <w:r w:rsidRPr="004A11AA">
              <w:rPr>
                <w:rFonts w:ascii="Times New Roman" w:hAnsi="Times New Roman" w:cs="Times New Roman"/>
                <w:sz w:val="22"/>
                <w:szCs w:val="22"/>
              </w:rPr>
              <w:t>CONCERN</w:t>
            </w:r>
            <w:r w:rsidRPr="004A11AA">
              <w:rPr>
                <w:rFonts w:ascii="Times New Roman" w:hAnsi="Times New Roman" w:cs="Times New Roman"/>
                <w:sz w:val="22"/>
                <w:szCs w:val="22"/>
                <w:lang w:val="en-US"/>
              </w:rPr>
              <w:t xml:space="preserve"> </w:t>
            </w:r>
            <w:r w:rsidRPr="004A11AA">
              <w:rPr>
                <w:rFonts w:ascii="Times New Roman" w:hAnsi="Times New Roman" w:cs="Times New Roman"/>
                <w:sz w:val="22"/>
                <w:szCs w:val="22"/>
              </w:rPr>
              <w:t>TITAN</w:t>
            </w:r>
            <w:r w:rsidRPr="004A11AA">
              <w:rPr>
                <w:rFonts w:ascii="Times New Roman" w:hAnsi="Times New Roman" w:cs="Times New Roman"/>
                <w:sz w:val="22"/>
                <w:szCs w:val="22"/>
                <w:lang w:val="en-US"/>
              </w:rPr>
              <w:t xml:space="preserve">-2 </w:t>
            </w:r>
            <w:r w:rsidRPr="004A11AA">
              <w:rPr>
                <w:rFonts w:ascii="Times New Roman" w:hAnsi="Times New Roman" w:cs="Times New Roman"/>
                <w:sz w:val="22"/>
                <w:szCs w:val="22"/>
              </w:rPr>
              <w:t>JSC</w:t>
            </w:r>
            <w:r w:rsidRPr="004A11AA">
              <w:rPr>
                <w:rFonts w:ascii="Times New Roman" w:hAnsi="Times New Roman" w:cs="Times New Roman"/>
                <w:sz w:val="22"/>
                <w:szCs w:val="22"/>
                <w:lang w:val="en-US"/>
              </w:rPr>
              <w:t xml:space="preserve">, </w:t>
            </w:r>
            <w:r w:rsidRPr="004A11AA">
              <w:rPr>
                <w:rFonts w:ascii="Times New Roman" w:hAnsi="Times New Roman" w:cs="Times New Roman"/>
                <w:sz w:val="22"/>
                <w:szCs w:val="22"/>
              </w:rPr>
              <w:t>operating in the Arab Republic of Egypt through the Cairo branch of CONCERN TITAN-2 JSC</w:t>
            </w:r>
          </w:p>
          <w:p w14:paraId="6A82AC56" w14:textId="77777777" w:rsidR="004A11AA" w:rsidRPr="004A11AA" w:rsidRDefault="004A11AA" w:rsidP="009275BA">
            <w:pPr>
              <w:rPr>
                <w:rFonts w:ascii="Times New Roman" w:hAnsi="Times New Roman" w:cs="Times New Roman"/>
                <w:sz w:val="22"/>
                <w:szCs w:val="22"/>
                <w:lang w:val="en-US"/>
              </w:rPr>
            </w:pPr>
          </w:p>
          <w:p w14:paraId="321A5A47" w14:textId="77777777" w:rsidR="004A11AA" w:rsidRPr="004A11AA" w:rsidRDefault="004A11AA" w:rsidP="009275BA">
            <w:pPr>
              <w:rPr>
                <w:rFonts w:ascii="Times New Roman" w:hAnsi="Times New Roman" w:cs="Times New Roman"/>
                <w:sz w:val="22"/>
                <w:szCs w:val="22"/>
                <w:lang w:val="ru-RU"/>
              </w:rPr>
            </w:pPr>
            <w:r w:rsidRPr="004A11AA">
              <w:rPr>
                <w:rFonts w:ascii="Times New Roman" w:hAnsi="Times New Roman" w:cs="Times New Roman"/>
                <w:sz w:val="22"/>
                <w:szCs w:val="22"/>
                <w:lang w:val="ru-RU"/>
              </w:rPr>
              <w:t>___________________________________</w:t>
            </w:r>
          </w:p>
          <w:p w14:paraId="38061303" w14:textId="77777777" w:rsidR="004A11AA" w:rsidRPr="004A11AA" w:rsidRDefault="004A11AA" w:rsidP="009275BA">
            <w:pPr>
              <w:rPr>
                <w:rFonts w:ascii="Times New Roman" w:hAnsi="Times New Roman" w:cs="Times New Roman"/>
                <w:sz w:val="22"/>
                <w:szCs w:val="22"/>
                <w:lang w:val="ru-RU"/>
              </w:rPr>
            </w:pPr>
            <w:r w:rsidRPr="004A11AA">
              <w:rPr>
                <w:rFonts w:ascii="Times New Roman" w:hAnsi="Times New Roman" w:cs="Times New Roman"/>
                <w:sz w:val="22"/>
                <w:szCs w:val="22"/>
                <w:lang w:val="ru-RU"/>
              </w:rPr>
              <w:t xml:space="preserve">Максим Новожилов / </w:t>
            </w:r>
            <w:r w:rsidRPr="004A11AA">
              <w:rPr>
                <w:rFonts w:ascii="Times New Roman" w:hAnsi="Times New Roman"/>
                <w:bCs/>
                <w:color w:val="000000"/>
                <w:sz w:val="22"/>
                <w:szCs w:val="22"/>
              </w:rPr>
              <w:t>Maksim</w:t>
            </w:r>
            <w:r w:rsidRPr="004A11AA">
              <w:rPr>
                <w:rFonts w:ascii="Times New Roman" w:hAnsi="Times New Roman"/>
                <w:bCs/>
                <w:color w:val="000000"/>
                <w:sz w:val="22"/>
                <w:szCs w:val="22"/>
                <w:lang w:val="ru-RU"/>
              </w:rPr>
              <w:t xml:space="preserve"> </w:t>
            </w:r>
            <w:proofErr w:type="spellStart"/>
            <w:r w:rsidRPr="004A11AA">
              <w:rPr>
                <w:rFonts w:ascii="Times New Roman" w:hAnsi="Times New Roman"/>
                <w:bCs/>
                <w:color w:val="000000"/>
                <w:sz w:val="22"/>
                <w:szCs w:val="22"/>
              </w:rPr>
              <w:t>Novozhilov</w:t>
            </w:r>
            <w:proofErr w:type="spellEnd"/>
          </w:p>
        </w:tc>
        <w:tc>
          <w:tcPr>
            <w:tcW w:w="2500" w:type="pct"/>
          </w:tcPr>
          <w:p w14:paraId="5C141CED" w14:textId="77777777" w:rsidR="004A11AA" w:rsidRPr="004A11AA" w:rsidRDefault="004A11AA" w:rsidP="009275BA">
            <w:pPr>
              <w:rPr>
                <w:rFonts w:ascii="Times New Roman" w:hAnsi="Times New Roman" w:cs="Times New Roman"/>
                <w:b/>
                <w:sz w:val="22"/>
                <w:szCs w:val="22"/>
              </w:rPr>
            </w:pPr>
            <w:r w:rsidRPr="004A11AA">
              <w:rPr>
                <w:rFonts w:ascii="Times New Roman" w:hAnsi="Times New Roman" w:cs="Times New Roman"/>
                <w:b/>
                <w:sz w:val="22"/>
                <w:szCs w:val="22"/>
                <w:lang w:val="ru-RU"/>
              </w:rPr>
              <w:t>ПОСТАВЩИК</w:t>
            </w:r>
            <w:r w:rsidRPr="004A11AA">
              <w:rPr>
                <w:rFonts w:ascii="Times New Roman" w:hAnsi="Times New Roman" w:cs="Times New Roman"/>
                <w:b/>
                <w:sz w:val="22"/>
                <w:szCs w:val="22"/>
              </w:rPr>
              <w:t xml:space="preserve"> / </w:t>
            </w:r>
            <w:r w:rsidRPr="004A11AA">
              <w:rPr>
                <w:rFonts w:ascii="Times New Roman" w:hAnsi="Times New Roman" w:cs="Times New Roman"/>
                <w:b/>
                <w:sz w:val="22"/>
                <w:szCs w:val="22"/>
                <w:lang w:val="en-US"/>
              </w:rPr>
              <w:t>SUPPLIER</w:t>
            </w:r>
            <w:r w:rsidRPr="004A11AA">
              <w:rPr>
                <w:rFonts w:ascii="Times New Roman" w:hAnsi="Times New Roman" w:cs="Times New Roman"/>
                <w:b/>
                <w:sz w:val="22"/>
                <w:szCs w:val="22"/>
              </w:rPr>
              <w:t>:</w:t>
            </w:r>
          </w:p>
          <w:p w14:paraId="0AA68AD7" w14:textId="77777777" w:rsidR="004A11AA" w:rsidRPr="004A11AA" w:rsidRDefault="004A11AA" w:rsidP="009275BA">
            <w:pPr>
              <w:rPr>
                <w:rFonts w:ascii="Times New Roman" w:hAnsi="Times New Roman" w:cs="Times New Roman"/>
                <w:sz w:val="22"/>
                <w:szCs w:val="22"/>
                <w:lang w:val="en-US"/>
              </w:rPr>
            </w:pPr>
          </w:p>
          <w:p w14:paraId="32290C4F" w14:textId="77777777" w:rsidR="004A11AA" w:rsidRPr="004A11AA" w:rsidRDefault="004A11AA" w:rsidP="009275BA">
            <w:pPr>
              <w:tabs>
                <w:tab w:val="left" w:pos="321"/>
              </w:tabs>
              <w:spacing w:after="120"/>
              <w:jc w:val="both"/>
              <w:rPr>
                <w:rFonts w:ascii="Times New Roman" w:hAnsi="Times New Roman" w:cs="Times New Roman"/>
                <w:sz w:val="22"/>
                <w:szCs w:val="22"/>
              </w:rPr>
            </w:pPr>
          </w:p>
          <w:p w14:paraId="6BCA00FF" w14:textId="77777777" w:rsidR="004A11AA" w:rsidRPr="004A11AA" w:rsidRDefault="004A11AA" w:rsidP="009275BA">
            <w:pPr>
              <w:tabs>
                <w:tab w:val="left" w:pos="321"/>
              </w:tabs>
              <w:spacing w:after="120"/>
              <w:jc w:val="both"/>
              <w:rPr>
                <w:rFonts w:ascii="Times New Roman" w:hAnsi="Times New Roman" w:cs="Times New Roman"/>
                <w:sz w:val="22"/>
                <w:szCs w:val="22"/>
              </w:rPr>
            </w:pPr>
          </w:p>
          <w:p w14:paraId="3F952FB9" w14:textId="77777777" w:rsidR="004A11AA" w:rsidRPr="004A11AA" w:rsidRDefault="004A11AA" w:rsidP="009275BA">
            <w:pPr>
              <w:tabs>
                <w:tab w:val="left" w:pos="321"/>
              </w:tabs>
              <w:spacing w:after="120"/>
              <w:jc w:val="both"/>
              <w:rPr>
                <w:rFonts w:ascii="Times New Roman" w:hAnsi="Times New Roman" w:cs="Times New Roman"/>
                <w:sz w:val="22"/>
                <w:szCs w:val="22"/>
              </w:rPr>
            </w:pPr>
          </w:p>
          <w:p w14:paraId="59549410" w14:textId="77777777" w:rsidR="004A11AA" w:rsidRPr="004A11AA" w:rsidRDefault="004A11AA" w:rsidP="009275BA">
            <w:pPr>
              <w:tabs>
                <w:tab w:val="left" w:pos="321"/>
              </w:tabs>
              <w:spacing w:after="120"/>
              <w:jc w:val="both"/>
              <w:rPr>
                <w:rFonts w:ascii="Times New Roman" w:hAnsi="Times New Roman" w:cs="Times New Roman"/>
                <w:sz w:val="22"/>
                <w:szCs w:val="22"/>
              </w:rPr>
            </w:pPr>
          </w:p>
          <w:p w14:paraId="1CC10B12" w14:textId="77777777" w:rsidR="004A11AA" w:rsidRPr="004A11AA" w:rsidRDefault="004A11AA" w:rsidP="009275BA">
            <w:pPr>
              <w:rPr>
                <w:rFonts w:ascii="Times New Roman" w:hAnsi="Times New Roman" w:cs="Times New Roman"/>
                <w:sz w:val="22"/>
                <w:szCs w:val="22"/>
                <w:lang w:val="ru-RU"/>
              </w:rPr>
            </w:pPr>
          </w:p>
          <w:p w14:paraId="34D2828A" w14:textId="77777777" w:rsidR="004A11AA" w:rsidRPr="004A11AA" w:rsidRDefault="004A11AA" w:rsidP="009275BA">
            <w:pPr>
              <w:rPr>
                <w:rFonts w:ascii="Times New Roman" w:hAnsi="Times New Roman" w:cs="Times New Roman"/>
                <w:sz w:val="22"/>
                <w:szCs w:val="22"/>
                <w:lang w:val="ru-RU"/>
              </w:rPr>
            </w:pPr>
            <w:r w:rsidRPr="004A11AA">
              <w:rPr>
                <w:rFonts w:ascii="Times New Roman" w:hAnsi="Times New Roman" w:cs="Times New Roman"/>
                <w:sz w:val="22"/>
                <w:szCs w:val="22"/>
                <w:lang w:val="ru-RU"/>
              </w:rPr>
              <w:t>___________________________________</w:t>
            </w:r>
          </w:p>
          <w:p w14:paraId="0AE6A92D" w14:textId="77777777" w:rsidR="004A11AA" w:rsidRPr="004A11AA" w:rsidRDefault="004A11AA" w:rsidP="009275BA">
            <w:pPr>
              <w:rPr>
                <w:rFonts w:ascii="Times New Roman" w:hAnsi="Times New Roman" w:cs="Times New Roman"/>
                <w:sz w:val="22"/>
                <w:szCs w:val="22"/>
                <w:lang w:val="ru-RU"/>
              </w:rPr>
            </w:pPr>
            <w:r w:rsidRPr="004A11AA">
              <w:rPr>
                <w:rFonts w:ascii="Times New Roman" w:hAnsi="Times New Roman" w:cs="Times New Roman"/>
                <w:sz w:val="22"/>
                <w:szCs w:val="22"/>
                <w:lang w:val="ru-RU"/>
              </w:rPr>
              <w:t>_________________ / _________________</w:t>
            </w:r>
          </w:p>
        </w:tc>
      </w:tr>
    </w:tbl>
    <w:p w14:paraId="45A790C9" w14:textId="77777777" w:rsidR="004A11AA" w:rsidRPr="00AD1987" w:rsidRDefault="004A11AA" w:rsidP="00B779D4">
      <w:pPr>
        <w:jc w:val="both"/>
        <w:rPr>
          <w:rFonts w:ascii="Times New Roman" w:hAnsi="Times New Roman" w:cs="Times New Roman"/>
          <w:b/>
          <w:bCs/>
          <w:i/>
          <w:iCs/>
        </w:rPr>
      </w:pPr>
    </w:p>
    <w:p w14:paraId="288F946D" w14:textId="08FFC889" w:rsidR="00207E95" w:rsidRPr="00207E95" w:rsidRDefault="00207E95" w:rsidP="00207E95">
      <w:pPr>
        <w:autoSpaceDE w:val="0"/>
        <w:autoSpaceDN w:val="0"/>
        <w:adjustRightInd w:val="0"/>
        <w:spacing w:after="0"/>
        <w:jc w:val="both"/>
        <w:rPr>
          <w:rFonts w:ascii="Times New Roman" w:hAnsi="Times New Roman" w:cs="Times New Roman"/>
        </w:rPr>
      </w:pPr>
    </w:p>
    <w:sectPr w:rsidR="00207E95" w:rsidRPr="00207E95" w:rsidSect="00EE692B">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C1337B"/>
    <w:multiLevelType w:val="hybridMultilevel"/>
    <w:tmpl w:val="4852C66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3331B9B"/>
    <w:multiLevelType w:val="hybridMultilevel"/>
    <w:tmpl w:val="CCDE0010"/>
    <w:lvl w:ilvl="0" w:tplc="60DEA74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5F766FB2"/>
    <w:multiLevelType w:val="hybridMultilevel"/>
    <w:tmpl w:val="DBDC2B6A"/>
    <w:lvl w:ilvl="0" w:tplc="3868615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6D09"/>
    <w:rsid w:val="00081393"/>
    <w:rsid w:val="000923D2"/>
    <w:rsid w:val="000D6414"/>
    <w:rsid w:val="001C1C7C"/>
    <w:rsid w:val="00207E95"/>
    <w:rsid w:val="00215C87"/>
    <w:rsid w:val="003D3307"/>
    <w:rsid w:val="00473C64"/>
    <w:rsid w:val="004A11AA"/>
    <w:rsid w:val="004B7964"/>
    <w:rsid w:val="005127E8"/>
    <w:rsid w:val="00587460"/>
    <w:rsid w:val="006714B7"/>
    <w:rsid w:val="007428C2"/>
    <w:rsid w:val="007C2A28"/>
    <w:rsid w:val="008E369F"/>
    <w:rsid w:val="009362F0"/>
    <w:rsid w:val="00A11CD6"/>
    <w:rsid w:val="00A60CE6"/>
    <w:rsid w:val="00B779D4"/>
    <w:rsid w:val="00C053A4"/>
    <w:rsid w:val="00C25BA0"/>
    <w:rsid w:val="00C66D09"/>
    <w:rsid w:val="00D454AB"/>
    <w:rsid w:val="00D55BE3"/>
    <w:rsid w:val="00E542F9"/>
    <w:rsid w:val="00E548E0"/>
    <w:rsid w:val="00EE692B"/>
    <w:rsid w:val="00F95851"/>
    <w:rsid w:val="00FB51FA"/>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9CBE655"/>
  <w15:chartTrackingRefBased/>
  <w15:docId w15:val="{2D3CAA23-9F4C-4BB1-883F-F47D40F15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EE692B"/>
    <w:rPr>
      <w:color w:val="0563C1" w:themeColor="hyperlink"/>
      <w:u w:val="single"/>
    </w:rPr>
  </w:style>
  <w:style w:type="paragraph" w:styleId="a4">
    <w:name w:val="List Paragraph"/>
    <w:aliases w:val="Numbered bullet,Подпись рисунка,lp1,Bullet List,FooterText,numbered,Paragraphe de liste1,Bullet_IRAO,Мой Список,AC List 01,Table-Normal,RSHB_Table-Normal,Заголовок_3,Num Bullet 1,Table Number Paragraph,Bullet Number,Bulletr List Paragraph"/>
    <w:basedOn w:val="a"/>
    <w:link w:val="a5"/>
    <w:uiPriority w:val="34"/>
    <w:qFormat/>
    <w:rsid w:val="00EE692B"/>
    <w:pPr>
      <w:spacing w:after="0" w:line="240" w:lineRule="auto"/>
      <w:ind w:left="720"/>
      <w:contextualSpacing/>
    </w:pPr>
    <w:rPr>
      <w:sz w:val="24"/>
      <w:szCs w:val="24"/>
    </w:rPr>
  </w:style>
  <w:style w:type="character" w:customStyle="1" w:styleId="a5">
    <w:name w:val="Абзац списка Знак"/>
    <w:aliases w:val="Numbered bullet Знак,Подпись рисунка Знак,lp1 Знак,Bullet List Знак,FooterText Знак,numbered Знак,Paragraphe de liste1 Знак,Bullet_IRAO Знак,Мой Список Знак,AC List 01 Знак,Table-Normal Знак,RSHB_Table-Normal Знак,Заголовок_3 Знак"/>
    <w:link w:val="a4"/>
    <w:uiPriority w:val="34"/>
    <w:qFormat/>
    <w:locked/>
    <w:rsid w:val="00EE692B"/>
    <w:rPr>
      <w:sz w:val="24"/>
      <w:szCs w:val="24"/>
      <w:lang w:val="en-GB"/>
    </w:rPr>
  </w:style>
  <w:style w:type="table" w:styleId="a6">
    <w:name w:val="Table Grid"/>
    <w:basedOn w:val="a1"/>
    <w:rsid w:val="00B779D4"/>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rmal (Web)"/>
    <w:basedOn w:val="a"/>
    <w:uiPriority w:val="99"/>
    <w:unhideWhenUsed/>
    <w:rsid w:val="00B779D4"/>
    <w:pPr>
      <w:spacing w:after="0" w:line="240" w:lineRule="auto"/>
    </w:pPr>
    <w:rPr>
      <w:rFonts w:ascii="Times New Roman" w:eastAsia="Times New Roman" w:hAnsi="Times New Roman" w:cs="Times New Roman"/>
      <w:sz w:val="24"/>
      <w:szCs w:val="24"/>
      <w:lang w:eastAsia="ru-RU"/>
    </w:rPr>
  </w:style>
  <w:style w:type="character" w:customStyle="1" w:styleId="1">
    <w:name w:val="Неразрешенное упоминание1"/>
    <w:basedOn w:val="a0"/>
    <w:uiPriority w:val="99"/>
    <w:semiHidden/>
    <w:unhideWhenUsed/>
    <w:rsid w:val="00E548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afeza.gov.eg/en" TargetMode="External"/><Relationship Id="rId3" Type="http://schemas.openxmlformats.org/officeDocument/2006/relationships/settings" Target="settings.xml"/><Relationship Id="rId7" Type="http://schemas.openxmlformats.org/officeDocument/2006/relationships/hyperlink" Target="https://www.nafeza.gov.eg/en"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csd.com.eg/mcdr/english/showpage.aspx?pageid=75" TargetMode="External"/><Relationship Id="rId11" Type="http://schemas.openxmlformats.org/officeDocument/2006/relationships/fontTable" Target="fontTable.xml"/><Relationship Id="rId5" Type="http://schemas.openxmlformats.org/officeDocument/2006/relationships/hyperlink" Target="https://www.nafeza.gov.eg/en/register" TargetMode="External"/><Relationship Id="rId10" Type="http://schemas.openxmlformats.org/officeDocument/2006/relationships/oleObject" Target="embeddings/_________Microsoft_Word_97_2003.doc"/><Relationship Id="rId4" Type="http://schemas.openxmlformats.org/officeDocument/2006/relationships/webSettings" Target="webSettings.xml"/><Relationship Id="rId9"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147</TotalTime>
  <Pages>5</Pages>
  <Words>1386</Words>
  <Characters>7904</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d.al-soda</dc:creator>
  <cp:keywords/>
  <dc:description/>
  <cp:lastModifiedBy>Александр Пастушенко</cp:lastModifiedBy>
  <cp:revision>26</cp:revision>
  <dcterms:created xsi:type="dcterms:W3CDTF">2021-11-21T07:00:00Z</dcterms:created>
  <dcterms:modified xsi:type="dcterms:W3CDTF">2022-02-21T10:57:00Z</dcterms:modified>
</cp:coreProperties>
</file>